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5BD52" w14:textId="77777777" w:rsidR="00FB3CD8" w:rsidRPr="00B70143" w:rsidRDefault="00B70143" w:rsidP="00073E86">
      <w:pPr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color w:val="00006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0F317" wp14:editId="1FFA91FF">
                <wp:simplePos x="0" y="0"/>
                <wp:positionH relativeFrom="column">
                  <wp:posOffset>-353695</wp:posOffset>
                </wp:positionH>
                <wp:positionV relativeFrom="paragraph">
                  <wp:posOffset>-529590</wp:posOffset>
                </wp:positionV>
                <wp:extent cx="9525000" cy="876300"/>
                <wp:effectExtent l="0" t="0" r="0" b="0"/>
                <wp:wrapThrough wrapText="bothSides">
                  <wp:wrapPolygon edited="0">
                    <wp:start x="0" y="0"/>
                    <wp:lineTo x="0" y="21130"/>
                    <wp:lineTo x="21557" y="21130"/>
                    <wp:lineTo x="21557" y="0"/>
                    <wp:lineTo x="0" y="0"/>
                  </wp:wrapPolygon>
                </wp:wrapThrough>
                <wp:docPr id="1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0" cy="8763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0090"/>
                            </a:gs>
                            <a:gs pos="100000">
                              <a:srgbClr val="4586DA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txbx>
                        <w:txbxContent>
                          <w:p w14:paraId="57C01CE1" w14:textId="77777777" w:rsidR="003815FF" w:rsidRPr="00A43E52" w:rsidRDefault="003815FF" w:rsidP="003815FF">
                            <w:pPr>
                              <w:pStyle w:val="PlainText"/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</w:rPr>
                            </w:pPr>
                            <w:bookmarkStart w:id="0" w:name="OLE_LINK5"/>
                            <w:r w:rsidRPr="000B27A5"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</w:rPr>
                              <w:t xml:space="preserve">Belleville </w:t>
                            </w: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</w:rPr>
                              <w:t>Primary</w:t>
                            </w:r>
                            <w:r w:rsidRPr="000B27A5"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</w:rPr>
                              <w:t xml:space="preserve"> School</w:t>
                            </w:r>
                            <w:r w:rsidRPr="000B27A5"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</w:rPr>
                              <w:br/>
                            </w:r>
                            <w:bookmarkEnd w:id="0"/>
                            <w:r w:rsidR="00DA062A" w:rsidRPr="00DA062A">
                              <w:rPr>
                                <w:rFonts w:ascii="Century Gothic" w:hAnsi="Century Gothic"/>
                                <w:color w:val="FFFFFF"/>
                                <w:sz w:val="44"/>
                                <w:szCs w:val="44"/>
                              </w:rPr>
                              <w:t>Equality Objectives and Accessibility Plan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-27.85pt;margin-top:-41.7pt;width:750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" fillcolor="#000090" stroked="f">
                <v:fill color2="#4586da" rotate="t" angle="90" focus="100%" type="gradient"/>
                <v:textbox inset=",7.2pt,,7.2pt">
                  <w:txbxContent>
                    <w:p w:rsidR="003815FF" w:rsidRPr="00A43E52" w:rsidRDefault="003815FF" w:rsidP="003815FF">
                      <w:pPr>
                        <w:pStyle w:val="PlainText"/>
                        <w:spacing w:line="276" w:lineRule="auto"/>
                        <w:jc w:val="center"/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</w:rPr>
                      </w:pPr>
                      <w:bookmarkStart w:id="1" w:name="OLE_LINK5"/>
                      <w:r w:rsidRPr="000B27A5"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</w:rPr>
                        <w:t xml:space="preserve">Belleville </w:t>
                      </w: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</w:rPr>
                        <w:t>Primary</w:t>
                      </w:r>
                      <w:r w:rsidRPr="000B27A5"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</w:rPr>
                        <w:t xml:space="preserve"> School</w:t>
                      </w:r>
                      <w:r w:rsidRPr="000B27A5"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</w:rPr>
                        <w:br/>
                      </w:r>
                      <w:bookmarkEnd w:id="1"/>
                      <w:r w:rsidR="00DA062A" w:rsidRPr="00DA062A">
                        <w:rPr>
                          <w:rFonts w:ascii="Century Gothic" w:hAnsi="Century Gothic"/>
                          <w:color w:val="FFFFFF"/>
                          <w:sz w:val="44"/>
                          <w:szCs w:val="44"/>
                        </w:rPr>
                        <w:t>Equality Objectives and Accessibility Plan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815FF" w:rsidRPr="00F34CBD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ABFB8E7" wp14:editId="58256AE1">
            <wp:simplePos x="0" y="0"/>
            <wp:positionH relativeFrom="column">
              <wp:posOffset>-257175</wp:posOffset>
            </wp:positionH>
            <wp:positionV relativeFrom="paragraph">
              <wp:posOffset>-974090</wp:posOffset>
            </wp:positionV>
            <wp:extent cx="1028700" cy="858520"/>
            <wp:effectExtent l="0" t="0" r="0" b="0"/>
            <wp:wrapNone/>
            <wp:docPr id="41" name="Picture 41" descr="Belleville bee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elleville bee whi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alphaModFix am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7BCED86" w14:textId="77777777" w:rsidR="00A7362A" w:rsidRDefault="001D5766" w:rsidP="001D576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D576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This document should be reviewed annually and read in accordance with the </w:t>
      </w:r>
      <w:r w:rsidR="00012F2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Accessibility and </w:t>
      </w:r>
      <w:r w:rsidRPr="001D5766">
        <w:rPr>
          <w:rFonts w:asciiTheme="minorHAnsi" w:eastAsiaTheme="minorHAnsi" w:hAnsiTheme="minorHAnsi" w:cstheme="minorBidi"/>
          <w:sz w:val="22"/>
          <w:szCs w:val="22"/>
          <w:lang w:eastAsia="en-US"/>
        </w:rPr>
        <w:t>Equality Policy</w:t>
      </w:r>
      <w:r w:rsidR="00012F2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(Appendix 1)</w:t>
      </w:r>
      <w:r w:rsidRPr="001D576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</w:p>
    <w:p w14:paraId="15F100DA" w14:textId="70049AAB" w:rsidR="001D5766" w:rsidRPr="001D5766" w:rsidRDefault="001D5766" w:rsidP="001D576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D576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These objectives are in force </w:t>
      </w:r>
      <w:r w:rsidRPr="00A7362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from </w:t>
      </w:r>
      <w:r w:rsidR="003211A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Jan 2019 </w:t>
      </w:r>
      <w:r w:rsidRPr="00A7362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and will be reviewed in </w:t>
      </w:r>
      <w:proofErr w:type="gramStart"/>
      <w:r w:rsidR="003211AA">
        <w:rPr>
          <w:rFonts w:asciiTheme="minorHAnsi" w:eastAsiaTheme="minorHAnsi" w:hAnsiTheme="minorHAnsi" w:cstheme="minorBidi"/>
          <w:sz w:val="22"/>
          <w:szCs w:val="22"/>
          <w:lang w:eastAsia="en-US"/>
        </w:rPr>
        <w:t>Autumn</w:t>
      </w:r>
      <w:proofErr w:type="gramEnd"/>
      <w:r w:rsidR="003211A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term 2019 and new plan in place for Jan2020. </w:t>
      </w:r>
      <w:r w:rsidRPr="00A7362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0"/>
        <w:gridCol w:w="2520"/>
        <w:gridCol w:w="2395"/>
        <w:gridCol w:w="2379"/>
        <w:gridCol w:w="2240"/>
        <w:gridCol w:w="1894"/>
      </w:tblGrid>
      <w:tr w:rsidR="001D5766" w:rsidRPr="001D5766" w14:paraId="7F14B828" w14:textId="77777777" w:rsidTr="00176C87">
        <w:tc>
          <w:tcPr>
            <w:tcW w:w="2520" w:type="dxa"/>
          </w:tcPr>
          <w:p w14:paraId="59BA767F" w14:textId="77777777" w:rsidR="001D5766" w:rsidRPr="001D5766" w:rsidRDefault="001D5766" w:rsidP="001D5766">
            <w:pPr>
              <w:rPr>
                <w:b/>
                <w:sz w:val="22"/>
                <w:szCs w:val="22"/>
              </w:rPr>
            </w:pPr>
            <w:r w:rsidRPr="001D5766">
              <w:rPr>
                <w:b/>
                <w:sz w:val="22"/>
                <w:szCs w:val="22"/>
              </w:rPr>
              <w:t>Issue</w:t>
            </w:r>
          </w:p>
        </w:tc>
        <w:tc>
          <w:tcPr>
            <w:tcW w:w="2520" w:type="dxa"/>
          </w:tcPr>
          <w:p w14:paraId="6160D507" w14:textId="77777777" w:rsidR="001D5766" w:rsidRPr="001D5766" w:rsidRDefault="001D5766" w:rsidP="001D5766">
            <w:pPr>
              <w:rPr>
                <w:b/>
                <w:sz w:val="22"/>
                <w:szCs w:val="22"/>
              </w:rPr>
            </w:pPr>
            <w:r w:rsidRPr="001D5766">
              <w:rPr>
                <w:b/>
                <w:sz w:val="22"/>
                <w:szCs w:val="22"/>
              </w:rPr>
              <w:t>Action</w:t>
            </w:r>
          </w:p>
        </w:tc>
        <w:tc>
          <w:tcPr>
            <w:tcW w:w="2395" w:type="dxa"/>
          </w:tcPr>
          <w:p w14:paraId="5AD96726" w14:textId="77777777" w:rsidR="001D5766" w:rsidRPr="001D5766" w:rsidRDefault="001D5766" w:rsidP="001D5766">
            <w:pPr>
              <w:rPr>
                <w:b/>
                <w:sz w:val="22"/>
                <w:szCs w:val="22"/>
              </w:rPr>
            </w:pPr>
            <w:r w:rsidRPr="001D5766">
              <w:rPr>
                <w:b/>
                <w:sz w:val="22"/>
                <w:szCs w:val="22"/>
              </w:rPr>
              <w:t>Monitoring</w:t>
            </w:r>
          </w:p>
        </w:tc>
        <w:tc>
          <w:tcPr>
            <w:tcW w:w="2379" w:type="dxa"/>
          </w:tcPr>
          <w:p w14:paraId="61571570" w14:textId="77777777" w:rsidR="001D5766" w:rsidRPr="001D5766" w:rsidRDefault="001D5766" w:rsidP="001D5766">
            <w:pPr>
              <w:rPr>
                <w:b/>
                <w:sz w:val="22"/>
                <w:szCs w:val="22"/>
              </w:rPr>
            </w:pPr>
            <w:r w:rsidRPr="001D5766">
              <w:rPr>
                <w:b/>
                <w:sz w:val="22"/>
                <w:szCs w:val="22"/>
              </w:rPr>
              <w:t>Success criteria</w:t>
            </w:r>
          </w:p>
        </w:tc>
        <w:tc>
          <w:tcPr>
            <w:tcW w:w="2240" w:type="dxa"/>
          </w:tcPr>
          <w:p w14:paraId="64DE5475" w14:textId="77777777" w:rsidR="001D5766" w:rsidRPr="001D5766" w:rsidRDefault="001D5766" w:rsidP="001D5766">
            <w:pPr>
              <w:rPr>
                <w:b/>
                <w:sz w:val="22"/>
                <w:szCs w:val="22"/>
              </w:rPr>
            </w:pPr>
            <w:r w:rsidRPr="001D5766">
              <w:rPr>
                <w:b/>
                <w:sz w:val="22"/>
                <w:szCs w:val="22"/>
              </w:rPr>
              <w:t xml:space="preserve">Responsibility </w:t>
            </w:r>
          </w:p>
        </w:tc>
        <w:tc>
          <w:tcPr>
            <w:tcW w:w="1894" w:type="dxa"/>
          </w:tcPr>
          <w:p w14:paraId="405B067D" w14:textId="77777777" w:rsidR="001D5766" w:rsidRPr="001D5766" w:rsidRDefault="001D5766" w:rsidP="001D5766">
            <w:pPr>
              <w:rPr>
                <w:b/>
                <w:sz w:val="22"/>
                <w:szCs w:val="22"/>
              </w:rPr>
            </w:pPr>
            <w:r w:rsidRPr="001D5766">
              <w:rPr>
                <w:b/>
                <w:sz w:val="22"/>
                <w:szCs w:val="22"/>
              </w:rPr>
              <w:t>Resource allocation</w:t>
            </w:r>
          </w:p>
        </w:tc>
      </w:tr>
      <w:tr w:rsidR="001D5766" w:rsidRPr="001D5766" w14:paraId="2AD581C4" w14:textId="77777777" w:rsidTr="00176C87">
        <w:tc>
          <w:tcPr>
            <w:tcW w:w="2520" w:type="dxa"/>
          </w:tcPr>
          <w:p w14:paraId="58E9D310" w14:textId="77777777" w:rsidR="001D5766" w:rsidRPr="001D5766" w:rsidRDefault="001D5766" w:rsidP="001D5766">
            <w:pPr>
              <w:rPr>
                <w:sz w:val="22"/>
                <w:szCs w:val="22"/>
              </w:rPr>
            </w:pPr>
          </w:p>
          <w:p w14:paraId="1D52E275" w14:textId="77777777" w:rsidR="001D5766" w:rsidRPr="001D5766" w:rsidRDefault="001D5766" w:rsidP="001D5766">
            <w:pPr>
              <w:rPr>
                <w:sz w:val="22"/>
                <w:szCs w:val="22"/>
              </w:rPr>
            </w:pPr>
            <w:r w:rsidRPr="001D5766">
              <w:rPr>
                <w:sz w:val="22"/>
                <w:szCs w:val="22"/>
              </w:rPr>
              <w:t>Implementing systematic approach to equalities within the school</w:t>
            </w:r>
          </w:p>
          <w:p w14:paraId="0FC66D96" w14:textId="77777777" w:rsidR="001D5766" w:rsidRPr="001D5766" w:rsidRDefault="001D5766" w:rsidP="001D5766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14:paraId="4A66C71E" w14:textId="77777777" w:rsidR="001D5766" w:rsidRPr="001D5766" w:rsidRDefault="001D5766" w:rsidP="001D5766">
            <w:pPr>
              <w:rPr>
                <w:sz w:val="22"/>
                <w:szCs w:val="22"/>
              </w:rPr>
            </w:pPr>
          </w:p>
          <w:p w14:paraId="63F1A981" w14:textId="77777777" w:rsidR="00A7362A" w:rsidRDefault="00A7362A" w:rsidP="001D57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INSET t</w:t>
            </w:r>
            <w:r w:rsidR="001D5766" w:rsidRPr="001D5766">
              <w:rPr>
                <w:sz w:val="22"/>
                <w:szCs w:val="22"/>
              </w:rPr>
              <w:t>raining of staff</w:t>
            </w:r>
            <w:r>
              <w:rPr>
                <w:sz w:val="22"/>
                <w:szCs w:val="22"/>
              </w:rPr>
              <w:t xml:space="preserve"> on school aims and ethos </w:t>
            </w:r>
          </w:p>
          <w:p w14:paraId="4900B160" w14:textId="77777777" w:rsidR="00A7362A" w:rsidRDefault="00A7362A" w:rsidP="001D5766">
            <w:pPr>
              <w:rPr>
                <w:sz w:val="22"/>
                <w:szCs w:val="22"/>
              </w:rPr>
            </w:pPr>
          </w:p>
          <w:p w14:paraId="3AA17EDA" w14:textId="77777777" w:rsidR="001D5766" w:rsidRPr="001D5766" w:rsidRDefault="00A7362A" w:rsidP="001D57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Training to include approach to school aims, values, PSED and e</w:t>
            </w:r>
            <w:r w:rsidR="001D5766" w:rsidRPr="001D5766">
              <w:rPr>
                <w:sz w:val="22"/>
                <w:szCs w:val="22"/>
              </w:rPr>
              <w:t>qualities</w:t>
            </w:r>
          </w:p>
          <w:p w14:paraId="608C35E7" w14:textId="77777777" w:rsidR="001D5766" w:rsidRPr="001D5766" w:rsidRDefault="001D5766" w:rsidP="001D5766">
            <w:pPr>
              <w:rPr>
                <w:sz w:val="22"/>
                <w:szCs w:val="22"/>
              </w:rPr>
            </w:pPr>
          </w:p>
          <w:p w14:paraId="7DFCCE68" w14:textId="77777777" w:rsidR="001D5766" w:rsidRPr="001D5766" w:rsidRDefault="001D5766" w:rsidP="001D5766">
            <w:pPr>
              <w:rPr>
                <w:sz w:val="22"/>
                <w:szCs w:val="22"/>
              </w:rPr>
            </w:pPr>
          </w:p>
        </w:tc>
        <w:tc>
          <w:tcPr>
            <w:tcW w:w="2395" w:type="dxa"/>
          </w:tcPr>
          <w:p w14:paraId="668776C5" w14:textId="77777777" w:rsidR="001D5766" w:rsidRPr="001E4C86" w:rsidRDefault="001D5766" w:rsidP="001D5766">
            <w:pPr>
              <w:rPr>
                <w:sz w:val="22"/>
                <w:szCs w:val="22"/>
                <w:highlight w:val="magenta"/>
              </w:rPr>
            </w:pPr>
          </w:p>
          <w:p w14:paraId="75E461AB" w14:textId="497F9A58" w:rsidR="00A7362A" w:rsidRPr="00A7362A" w:rsidRDefault="003211AA" w:rsidP="001D57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Review at INSET days </w:t>
            </w:r>
          </w:p>
          <w:p w14:paraId="5583D1DC" w14:textId="77777777" w:rsidR="001D5766" w:rsidRPr="00A7362A" w:rsidRDefault="001D5766" w:rsidP="001D5766">
            <w:pPr>
              <w:rPr>
                <w:sz w:val="22"/>
                <w:szCs w:val="22"/>
              </w:rPr>
            </w:pPr>
            <w:r w:rsidRPr="00A7362A">
              <w:rPr>
                <w:sz w:val="22"/>
                <w:szCs w:val="22"/>
              </w:rPr>
              <w:t>to ensure that staff are aware of equalities issues</w:t>
            </w:r>
          </w:p>
          <w:p w14:paraId="3D16BEC3" w14:textId="77777777" w:rsidR="001D5766" w:rsidRPr="001E4C86" w:rsidRDefault="001D5766" w:rsidP="001D5766">
            <w:pPr>
              <w:rPr>
                <w:sz w:val="22"/>
                <w:szCs w:val="22"/>
                <w:highlight w:val="magenta"/>
              </w:rPr>
            </w:pPr>
          </w:p>
          <w:p w14:paraId="2CA11083" w14:textId="77777777" w:rsidR="001D5766" w:rsidRPr="001E4C86" w:rsidRDefault="001D5766" w:rsidP="001D5766">
            <w:pPr>
              <w:rPr>
                <w:sz w:val="22"/>
                <w:szCs w:val="22"/>
                <w:highlight w:val="magenta"/>
              </w:rPr>
            </w:pPr>
          </w:p>
        </w:tc>
        <w:tc>
          <w:tcPr>
            <w:tcW w:w="2379" w:type="dxa"/>
          </w:tcPr>
          <w:p w14:paraId="3A034AFB" w14:textId="77777777" w:rsidR="001D5766" w:rsidRPr="001D5766" w:rsidRDefault="001D5766" w:rsidP="001D5766">
            <w:pPr>
              <w:rPr>
                <w:sz w:val="22"/>
                <w:szCs w:val="22"/>
              </w:rPr>
            </w:pPr>
          </w:p>
          <w:p w14:paraId="2B604D69" w14:textId="77777777" w:rsidR="001D5766" w:rsidRPr="001D5766" w:rsidRDefault="001D5766" w:rsidP="001D5766">
            <w:pPr>
              <w:rPr>
                <w:sz w:val="22"/>
                <w:szCs w:val="22"/>
              </w:rPr>
            </w:pPr>
            <w:r w:rsidRPr="001D5766">
              <w:rPr>
                <w:sz w:val="22"/>
                <w:szCs w:val="22"/>
              </w:rPr>
              <w:t>Staff will be able</w:t>
            </w:r>
            <w:r w:rsidR="00A7362A">
              <w:rPr>
                <w:sz w:val="22"/>
                <w:szCs w:val="22"/>
              </w:rPr>
              <w:t xml:space="preserve"> to speak with confidence about </w:t>
            </w:r>
            <w:r w:rsidRPr="001D5766">
              <w:rPr>
                <w:sz w:val="22"/>
                <w:szCs w:val="22"/>
              </w:rPr>
              <w:t xml:space="preserve">the </w:t>
            </w:r>
            <w:r w:rsidR="00A7362A">
              <w:rPr>
                <w:sz w:val="22"/>
                <w:szCs w:val="22"/>
              </w:rPr>
              <w:t xml:space="preserve">MAT and school’s approach for a </w:t>
            </w:r>
            <w:r w:rsidR="00A7362A" w:rsidRPr="00A7362A">
              <w:rPr>
                <w:i/>
                <w:sz w:val="22"/>
                <w:szCs w:val="22"/>
              </w:rPr>
              <w:t>‘relentless drive for excellence and equality’</w:t>
            </w:r>
            <w:r w:rsidR="00A7362A">
              <w:rPr>
                <w:sz w:val="22"/>
                <w:szCs w:val="22"/>
              </w:rPr>
              <w:t xml:space="preserve"> </w:t>
            </w:r>
            <w:r w:rsidRPr="001D5766">
              <w:rPr>
                <w:sz w:val="22"/>
                <w:szCs w:val="22"/>
              </w:rPr>
              <w:t xml:space="preserve">and will be aware of </w:t>
            </w:r>
            <w:r w:rsidR="00A7362A">
              <w:rPr>
                <w:sz w:val="22"/>
                <w:szCs w:val="22"/>
              </w:rPr>
              <w:t>school aims, approach to equality including PSED and why it matters.</w:t>
            </w:r>
          </w:p>
          <w:p w14:paraId="288680E6" w14:textId="77777777" w:rsidR="001D5766" w:rsidRPr="001D5766" w:rsidRDefault="001D5766" w:rsidP="001D5766">
            <w:pPr>
              <w:rPr>
                <w:sz w:val="22"/>
                <w:szCs w:val="22"/>
              </w:rPr>
            </w:pPr>
          </w:p>
          <w:p w14:paraId="4B0BC388" w14:textId="77777777" w:rsidR="001D5766" w:rsidRPr="001D5766" w:rsidRDefault="001D5766" w:rsidP="001D5766">
            <w:pPr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14:paraId="1D59194A" w14:textId="77777777" w:rsidR="00A7362A" w:rsidRDefault="00A7362A" w:rsidP="001D5766">
            <w:pPr>
              <w:rPr>
                <w:sz w:val="22"/>
                <w:szCs w:val="22"/>
              </w:rPr>
            </w:pPr>
          </w:p>
          <w:p w14:paraId="7E2C0066" w14:textId="77777777" w:rsidR="001D5766" w:rsidRPr="001D5766" w:rsidRDefault="001D5766" w:rsidP="001D5766">
            <w:pPr>
              <w:rPr>
                <w:sz w:val="22"/>
                <w:szCs w:val="22"/>
              </w:rPr>
            </w:pPr>
            <w:r w:rsidRPr="001D5766">
              <w:rPr>
                <w:sz w:val="22"/>
                <w:szCs w:val="22"/>
              </w:rPr>
              <w:t>Executive Head, Heads of school, Inclusion and Safeguarding leads</w:t>
            </w:r>
          </w:p>
        </w:tc>
        <w:tc>
          <w:tcPr>
            <w:tcW w:w="1894" w:type="dxa"/>
          </w:tcPr>
          <w:p w14:paraId="7918450F" w14:textId="77777777" w:rsidR="001D5766" w:rsidRDefault="001D5766" w:rsidP="001D5766">
            <w:pPr>
              <w:rPr>
                <w:sz w:val="22"/>
                <w:szCs w:val="22"/>
              </w:rPr>
            </w:pPr>
          </w:p>
          <w:p w14:paraId="331E41F7" w14:textId="77777777" w:rsidR="00505F26" w:rsidRPr="001D5766" w:rsidRDefault="00505F26" w:rsidP="001D57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INSET time</w:t>
            </w:r>
          </w:p>
        </w:tc>
      </w:tr>
      <w:tr w:rsidR="001D5766" w:rsidRPr="001D5766" w14:paraId="5F45CD6F" w14:textId="77777777" w:rsidTr="00176C87">
        <w:tc>
          <w:tcPr>
            <w:tcW w:w="2520" w:type="dxa"/>
          </w:tcPr>
          <w:p w14:paraId="5BDFF84B" w14:textId="77777777" w:rsidR="001D5766" w:rsidRPr="001D5766" w:rsidRDefault="001D5766" w:rsidP="001D5766">
            <w:pPr>
              <w:rPr>
                <w:sz w:val="22"/>
                <w:szCs w:val="22"/>
              </w:rPr>
            </w:pPr>
          </w:p>
          <w:p w14:paraId="7BAE97B7" w14:textId="77777777" w:rsidR="001D5766" w:rsidRDefault="001D5766" w:rsidP="001D5766">
            <w:pPr>
              <w:rPr>
                <w:sz w:val="22"/>
                <w:szCs w:val="22"/>
              </w:rPr>
            </w:pPr>
            <w:r w:rsidRPr="001D5766">
              <w:rPr>
                <w:sz w:val="22"/>
                <w:szCs w:val="22"/>
              </w:rPr>
              <w:t>Ensuring leadership aware of the barriers to achievement for particular groups; in particular, the narrow the gap between SEN pupils and those without statements.</w:t>
            </w:r>
          </w:p>
          <w:p w14:paraId="73FF4296" w14:textId="77777777" w:rsidR="003211AA" w:rsidRDefault="003211AA" w:rsidP="001D5766">
            <w:pPr>
              <w:rPr>
                <w:sz w:val="22"/>
                <w:szCs w:val="22"/>
              </w:rPr>
            </w:pPr>
          </w:p>
          <w:p w14:paraId="22AA5F1E" w14:textId="77777777" w:rsidR="003211AA" w:rsidRDefault="003211AA" w:rsidP="001D5766">
            <w:pPr>
              <w:rPr>
                <w:sz w:val="22"/>
                <w:szCs w:val="22"/>
              </w:rPr>
            </w:pPr>
          </w:p>
          <w:p w14:paraId="3A454903" w14:textId="77777777" w:rsidR="003211AA" w:rsidRPr="001D5766" w:rsidRDefault="003211AA" w:rsidP="001D5766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14:paraId="0F0EC3EC" w14:textId="77777777" w:rsidR="001D5766" w:rsidRPr="001D5766" w:rsidRDefault="001D5766" w:rsidP="001D5766">
            <w:pPr>
              <w:rPr>
                <w:sz w:val="22"/>
                <w:szCs w:val="22"/>
              </w:rPr>
            </w:pPr>
          </w:p>
          <w:p w14:paraId="447EE151" w14:textId="77777777" w:rsidR="001D5766" w:rsidRPr="001D5766" w:rsidRDefault="001D5766" w:rsidP="001D5766">
            <w:pPr>
              <w:rPr>
                <w:sz w:val="22"/>
                <w:szCs w:val="22"/>
              </w:rPr>
            </w:pPr>
            <w:r w:rsidRPr="001D5766">
              <w:rPr>
                <w:sz w:val="22"/>
                <w:szCs w:val="22"/>
              </w:rPr>
              <w:t>Review of data to identify trends for groups with particular protected characteristics</w:t>
            </w:r>
          </w:p>
        </w:tc>
        <w:tc>
          <w:tcPr>
            <w:tcW w:w="2395" w:type="dxa"/>
          </w:tcPr>
          <w:p w14:paraId="5296BD30" w14:textId="77777777" w:rsidR="001D5766" w:rsidRPr="001E4C86" w:rsidRDefault="001D5766" w:rsidP="001D5766">
            <w:pPr>
              <w:rPr>
                <w:sz w:val="22"/>
                <w:szCs w:val="22"/>
                <w:highlight w:val="magenta"/>
              </w:rPr>
            </w:pPr>
          </w:p>
          <w:p w14:paraId="7BE4AF54" w14:textId="77777777" w:rsidR="001D5766" w:rsidRPr="001E4C86" w:rsidRDefault="001D5766" w:rsidP="00A7362A">
            <w:pPr>
              <w:rPr>
                <w:sz w:val="22"/>
                <w:szCs w:val="22"/>
                <w:highlight w:val="magenta"/>
              </w:rPr>
            </w:pPr>
            <w:r w:rsidRPr="00A7362A">
              <w:rPr>
                <w:sz w:val="22"/>
                <w:szCs w:val="22"/>
              </w:rPr>
              <w:t>Specific action poin</w:t>
            </w:r>
            <w:bookmarkStart w:id="1" w:name="_GoBack"/>
            <w:bookmarkEnd w:id="1"/>
            <w:r w:rsidRPr="00A7362A">
              <w:rPr>
                <w:sz w:val="22"/>
                <w:szCs w:val="22"/>
              </w:rPr>
              <w:t xml:space="preserve">ts to be identified from review of data </w:t>
            </w:r>
          </w:p>
        </w:tc>
        <w:tc>
          <w:tcPr>
            <w:tcW w:w="2379" w:type="dxa"/>
          </w:tcPr>
          <w:p w14:paraId="0F272201" w14:textId="77777777" w:rsidR="001D5766" w:rsidRPr="001D5766" w:rsidRDefault="001D5766" w:rsidP="001D5766">
            <w:pPr>
              <w:rPr>
                <w:sz w:val="22"/>
                <w:szCs w:val="22"/>
              </w:rPr>
            </w:pPr>
          </w:p>
          <w:p w14:paraId="6B5036D5" w14:textId="77777777" w:rsidR="001D5766" w:rsidRPr="001D5766" w:rsidRDefault="001D5766" w:rsidP="001D5766">
            <w:pPr>
              <w:rPr>
                <w:sz w:val="22"/>
                <w:szCs w:val="22"/>
              </w:rPr>
            </w:pPr>
            <w:r w:rsidRPr="001D5766">
              <w:rPr>
                <w:sz w:val="22"/>
                <w:szCs w:val="22"/>
              </w:rPr>
              <w:t>The school will have sufficient knowledge to begin to identify and tackle issues in progress and attainment which appear to affect certain groups more than others</w:t>
            </w:r>
          </w:p>
        </w:tc>
        <w:tc>
          <w:tcPr>
            <w:tcW w:w="2240" w:type="dxa"/>
          </w:tcPr>
          <w:p w14:paraId="7F548B9A" w14:textId="77777777" w:rsidR="00A7362A" w:rsidRDefault="00A7362A" w:rsidP="001D5766">
            <w:pPr>
              <w:rPr>
                <w:sz w:val="22"/>
                <w:szCs w:val="22"/>
              </w:rPr>
            </w:pPr>
          </w:p>
          <w:p w14:paraId="697C8775" w14:textId="77777777" w:rsidR="001D5766" w:rsidRPr="001D5766" w:rsidRDefault="001D5766" w:rsidP="001D5766">
            <w:pPr>
              <w:rPr>
                <w:sz w:val="22"/>
                <w:szCs w:val="22"/>
              </w:rPr>
            </w:pPr>
            <w:r w:rsidRPr="001D5766">
              <w:rPr>
                <w:sz w:val="22"/>
                <w:szCs w:val="22"/>
              </w:rPr>
              <w:t>Executive Head, Heads of school, Inclusion and Safeguarding leads</w:t>
            </w:r>
          </w:p>
        </w:tc>
        <w:tc>
          <w:tcPr>
            <w:tcW w:w="1894" w:type="dxa"/>
          </w:tcPr>
          <w:p w14:paraId="69657EB9" w14:textId="77777777" w:rsidR="001D5766" w:rsidRDefault="001D5766" w:rsidP="001D5766">
            <w:pPr>
              <w:rPr>
                <w:sz w:val="22"/>
                <w:szCs w:val="22"/>
              </w:rPr>
            </w:pPr>
          </w:p>
          <w:p w14:paraId="75BB7CA2" w14:textId="77777777" w:rsidR="00505F26" w:rsidRDefault="00505F26" w:rsidP="001D57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Termly analysis </w:t>
            </w:r>
          </w:p>
          <w:p w14:paraId="34A9559A" w14:textId="77777777" w:rsidR="00505F26" w:rsidRPr="001D5766" w:rsidRDefault="00505F26" w:rsidP="001D57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SLT time. </w:t>
            </w:r>
          </w:p>
        </w:tc>
      </w:tr>
      <w:tr w:rsidR="001D5766" w:rsidRPr="001D5766" w14:paraId="7DD68954" w14:textId="77777777" w:rsidTr="00176C87">
        <w:tc>
          <w:tcPr>
            <w:tcW w:w="2520" w:type="dxa"/>
          </w:tcPr>
          <w:p w14:paraId="13E70906" w14:textId="77777777" w:rsidR="001D5766" w:rsidRPr="001D5766" w:rsidRDefault="001D5766" w:rsidP="001D5766">
            <w:pPr>
              <w:rPr>
                <w:sz w:val="22"/>
                <w:szCs w:val="22"/>
              </w:rPr>
            </w:pPr>
          </w:p>
          <w:p w14:paraId="2151DBA9" w14:textId="77777777" w:rsidR="001D5766" w:rsidRPr="001D5766" w:rsidRDefault="001D5766" w:rsidP="001D5766">
            <w:pPr>
              <w:rPr>
                <w:sz w:val="22"/>
                <w:szCs w:val="22"/>
              </w:rPr>
            </w:pPr>
            <w:r w:rsidRPr="001D5766">
              <w:rPr>
                <w:sz w:val="22"/>
                <w:szCs w:val="22"/>
              </w:rPr>
              <w:t>Children with particular protected characteristics may see themselves as “outside” the system in some way.</w:t>
            </w:r>
          </w:p>
          <w:p w14:paraId="5C64A9E0" w14:textId="77777777" w:rsidR="001D5766" w:rsidRPr="001D5766" w:rsidRDefault="001D5766" w:rsidP="001D5766">
            <w:pPr>
              <w:rPr>
                <w:sz w:val="22"/>
                <w:szCs w:val="22"/>
              </w:rPr>
            </w:pPr>
          </w:p>
          <w:p w14:paraId="1CD5DB28" w14:textId="77777777" w:rsidR="001D5766" w:rsidRPr="001D5766" w:rsidRDefault="001D5766" w:rsidP="001D5766">
            <w:pPr>
              <w:rPr>
                <w:sz w:val="22"/>
                <w:szCs w:val="22"/>
              </w:rPr>
            </w:pPr>
            <w:r w:rsidRPr="001D5766">
              <w:rPr>
                <w:sz w:val="22"/>
                <w:szCs w:val="22"/>
              </w:rPr>
              <w:t>Need to foster good relations between groups</w:t>
            </w:r>
          </w:p>
        </w:tc>
        <w:tc>
          <w:tcPr>
            <w:tcW w:w="2520" w:type="dxa"/>
          </w:tcPr>
          <w:p w14:paraId="53454CC5" w14:textId="77777777" w:rsidR="001D5766" w:rsidRPr="001D5766" w:rsidRDefault="001D5766" w:rsidP="001D5766">
            <w:pPr>
              <w:rPr>
                <w:sz w:val="22"/>
                <w:szCs w:val="22"/>
              </w:rPr>
            </w:pPr>
          </w:p>
          <w:p w14:paraId="249F0719" w14:textId="77777777" w:rsidR="001D5766" w:rsidRPr="001D5766" w:rsidRDefault="001D5766" w:rsidP="001D5766">
            <w:pPr>
              <w:rPr>
                <w:sz w:val="22"/>
                <w:szCs w:val="22"/>
              </w:rPr>
            </w:pPr>
            <w:r w:rsidRPr="001D5766">
              <w:rPr>
                <w:sz w:val="22"/>
                <w:szCs w:val="22"/>
              </w:rPr>
              <w:t>Ensure t</w:t>
            </w:r>
            <w:r w:rsidR="00A7362A">
              <w:rPr>
                <w:sz w:val="22"/>
                <w:szCs w:val="22"/>
              </w:rPr>
              <w:t>hat the curriculum</w:t>
            </w:r>
            <w:r w:rsidRPr="001D5766">
              <w:rPr>
                <w:sz w:val="22"/>
                <w:szCs w:val="22"/>
              </w:rPr>
              <w:t xml:space="preserve"> provide</w:t>
            </w:r>
            <w:r w:rsidR="00A7362A">
              <w:rPr>
                <w:sz w:val="22"/>
                <w:szCs w:val="22"/>
              </w:rPr>
              <w:t>s</w:t>
            </w:r>
            <w:r w:rsidRPr="001D5766">
              <w:rPr>
                <w:sz w:val="22"/>
                <w:szCs w:val="22"/>
              </w:rPr>
              <w:t xml:space="preserve"> role models which young people can identify with which reflects diversity in race, ethnicity, sex, disability, sexuality and religious belief</w:t>
            </w:r>
          </w:p>
          <w:p w14:paraId="03E00248" w14:textId="77777777" w:rsidR="001D5766" w:rsidRPr="001D5766" w:rsidRDefault="001D5766" w:rsidP="001D5766">
            <w:pPr>
              <w:rPr>
                <w:sz w:val="22"/>
                <w:szCs w:val="22"/>
              </w:rPr>
            </w:pPr>
          </w:p>
          <w:p w14:paraId="43C44079" w14:textId="77777777" w:rsidR="001D5766" w:rsidRPr="001D5766" w:rsidRDefault="003C52B4" w:rsidP="001D57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Integrate events, themes, </w:t>
            </w:r>
            <w:r w:rsidR="001D5766" w:rsidRPr="001D5766">
              <w:rPr>
                <w:sz w:val="22"/>
                <w:szCs w:val="22"/>
              </w:rPr>
              <w:t xml:space="preserve">based on diversity and culture </w:t>
            </w:r>
            <w:r>
              <w:rPr>
                <w:sz w:val="22"/>
                <w:szCs w:val="22"/>
              </w:rPr>
              <w:t xml:space="preserve">through all subjects across the curriculum </w:t>
            </w:r>
          </w:p>
          <w:p w14:paraId="5AEA4443" w14:textId="77777777" w:rsidR="001D5766" w:rsidRPr="001D5766" w:rsidRDefault="001D5766" w:rsidP="001D5766">
            <w:pPr>
              <w:rPr>
                <w:sz w:val="22"/>
                <w:szCs w:val="22"/>
              </w:rPr>
            </w:pPr>
          </w:p>
          <w:p w14:paraId="6849A42A" w14:textId="77777777" w:rsidR="00DC16E1" w:rsidRDefault="001D5766" w:rsidP="001D5766">
            <w:pPr>
              <w:rPr>
                <w:sz w:val="22"/>
                <w:szCs w:val="22"/>
              </w:rPr>
            </w:pPr>
            <w:r w:rsidRPr="001D5766">
              <w:rPr>
                <w:sz w:val="22"/>
                <w:szCs w:val="22"/>
              </w:rPr>
              <w:t xml:space="preserve">Anti-bullying </w:t>
            </w:r>
            <w:r w:rsidR="00DC16E1">
              <w:rPr>
                <w:sz w:val="22"/>
                <w:szCs w:val="22"/>
              </w:rPr>
              <w:t xml:space="preserve">policies are revisited with all staff and pupils in training and assemblies </w:t>
            </w:r>
          </w:p>
          <w:p w14:paraId="6C2BD9B0" w14:textId="77777777" w:rsidR="00DC16E1" w:rsidRDefault="00DC16E1" w:rsidP="001D5766">
            <w:pPr>
              <w:rPr>
                <w:sz w:val="22"/>
                <w:szCs w:val="22"/>
              </w:rPr>
            </w:pPr>
          </w:p>
          <w:p w14:paraId="694B2D7F" w14:textId="77777777" w:rsidR="001D5766" w:rsidRPr="001D5766" w:rsidRDefault="00DC16E1" w:rsidP="001D57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Circle time introduced to allow equality of voice and shared responsibility to  issues arising in class</w:t>
            </w:r>
          </w:p>
          <w:p w14:paraId="041D4505" w14:textId="77777777" w:rsidR="001D5766" w:rsidRPr="001D5766" w:rsidRDefault="001D5766" w:rsidP="001D5766">
            <w:pPr>
              <w:rPr>
                <w:sz w:val="22"/>
                <w:szCs w:val="22"/>
              </w:rPr>
            </w:pPr>
          </w:p>
          <w:p w14:paraId="71ED8929" w14:textId="77777777" w:rsidR="001D5766" w:rsidRPr="001D5766" w:rsidRDefault="001D5766" w:rsidP="001D5766">
            <w:pPr>
              <w:rPr>
                <w:sz w:val="22"/>
                <w:szCs w:val="22"/>
              </w:rPr>
            </w:pPr>
          </w:p>
        </w:tc>
        <w:tc>
          <w:tcPr>
            <w:tcW w:w="2395" w:type="dxa"/>
          </w:tcPr>
          <w:p w14:paraId="40B3DA83" w14:textId="3F5108C5" w:rsidR="00A7362A" w:rsidRPr="00505F26" w:rsidRDefault="00A7362A" w:rsidP="001D5766">
            <w:pPr>
              <w:rPr>
                <w:sz w:val="22"/>
                <w:szCs w:val="22"/>
              </w:rPr>
            </w:pPr>
            <w:r w:rsidRPr="00505F26">
              <w:rPr>
                <w:sz w:val="22"/>
                <w:szCs w:val="22"/>
              </w:rPr>
              <w:t>Curriculum review</w:t>
            </w:r>
            <w:r w:rsidR="00DC16E1" w:rsidRPr="00505F26">
              <w:rPr>
                <w:sz w:val="22"/>
                <w:szCs w:val="22"/>
              </w:rPr>
              <w:t xml:space="preserve"> and articulation ensu</w:t>
            </w:r>
            <w:r w:rsidR="003211AA">
              <w:rPr>
                <w:sz w:val="22"/>
                <w:szCs w:val="22"/>
              </w:rPr>
              <w:t>r</w:t>
            </w:r>
            <w:r w:rsidR="00DC16E1" w:rsidRPr="00505F26">
              <w:rPr>
                <w:sz w:val="22"/>
                <w:szCs w:val="22"/>
              </w:rPr>
              <w:t xml:space="preserve">ing clarity of the representation of groups celebrating diversity and culture </w:t>
            </w:r>
            <w:r w:rsidR="0021455D" w:rsidRPr="00505F26">
              <w:rPr>
                <w:sz w:val="22"/>
                <w:szCs w:val="22"/>
              </w:rPr>
              <w:t>– all subjects</w:t>
            </w:r>
          </w:p>
          <w:p w14:paraId="4ED2ADBA" w14:textId="77777777" w:rsidR="00DC16E1" w:rsidRPr="00505F26" w:rsidRDefault="00DC16E1" w:rsidP="001D5766">
            <w:pPr>
              <w:rPr>
                <w:sz w:val="22"/>
                <w:szCs w:val="22"/>
              </w:rPr>
            </w:pPr>
          </w:p>
          <w:p w14:paraId="035FA61F" w14:textId="77777777" w:rsidR="00A7362A" w:rsidRPr="00505F26" w:rsidRDefault="00DC16E1" w:rsidP="001D5766">
            <w:pPr>
              <w:rPr>
                <w:sz w:val="22"/>
                <w:szCs w:val="22"/>
              </w:rPr>
            </w:pPr>
            <w:r w:rsidRPr="00505F26">
              <w:rPr>
                <w:sz w:val="22"/>
                <w:szCs w:val="22"/>
              </w:rPr>
              <w:t>Review i</w:t>
            </w:r>
            <w:r w:rsidR="00A7362A" w:rsidRPr="00505F26">
              <w:rPr>
                <w:sz w:val="22"/>
                <w:szCs w:val="22"/>
              </w:rPr>
              <w:t xml:space="preserve">mpact of the </w:t>
            </w:r>
            <w:r w:rsidRPr="00505F26">
              <w:rPr>
                <w:sz w:val="22"/>
                <w:szCs w:val="22"/>
              </w:rPr>
              <w:t>diversity and inclusion drive in choice of texts in whole school</w:t>
            </w:r>
            <w:r w:rsidR="00A7362A" w:rsidRPr="00505F26">
              <w:rPr>
                <w:sz w:val="22"/>
                <w:szCs w:val="22"/>
              </w:rPr>
              <w:t xml:space="preserve"> Reading Project – pupil </w:t>
            </w:r>
            <w:r w:rsidRPr="00505F26">
              <w:rPr>
                <w:sz w:val="22"/>
                <w:szCs w:val="22"/>
              </w:rPr>
              <w:t>parent, teacher views</w:t>
            </w:r>
          </w:p>
          <w:p w14:paraId="077495CF" w14:textId="77777777" w:rsidR="00A7362A" w:rsidRPr="00505F26" w:rsidRDefault="00A7362A" w:rsidP="001D5766">
            <w:pPr>
              <w:rPr>
                <w:sz w:val="22"/>
                <w:szCs w:val="22"/>
              </w:rPr>
            </w:pPr>
          </w:p>
          <w:p w14:paraId="1EA3CF90" w14:textId="77777777" w:rsidR="00A7362A" w:rsidRPr="00505F26" w:rsidRDefault="0021455D" w:rsidP="001D5766">
            <w:pPr>
              <w:rPr>
                <w:sz w:val="22"/>
                <w:szCs w:val="22"/>
              </w:rPr>
            </w:pPr>
            <w:r w:rsidRPr="00505F26">
              <w:rPr>
                <w:sz w:val="22"/>
                <w:szCs w:val="22"/>
              </w:rPr>
              <w:t xml:space="preserve">New </w:t>
            </w:r>
            <w:r w:rsidR="00A7362A" w:rsidRPr="00505F26">
              <w:rPr>
                <w:sz w:val="22"/>
                <w:szCs w:val="22"/>
              </w:rPr>
              <w:t xml:space="preserve">PSCHE </w:t>
            </w:r>
            <w:r w:rsidRPr="00505F26">
              <w:rPr>
                <w:sz w:val="22"/>
                <w:szCs w:val="22"/>
              </w:rPr>
              <w:t>programme diversity integrated into plans and lessons</w:t>
            </w:r>
          </w:p>
          <w:p w14:paraId="0D5E84FB" w14:textId="77777777" w:rsidR="00DC16E1" w:rsidRPr="00505F26" w:rsidRDefault="00DC16E1" w:rsidP="001D5766">
            <w:pPr>
              <w:rPr>
                <w:sz w:val="22"/>
                <w:szCs w:val="22"/>
              </w:rPr>
            </w:pPr>
          </w:p>
          <w:p w14:paraId="7E205776" w14:textId="77777777" w:rsidR="00A7362A" w:rsidRPr="00505F26" w:rsidRDefault="00A7362A" w:rsidP="001D5766">
            <w:pPr>
              <w:rPr>
                <w:sz w:val="22"/>
                <w:szCs w:val="22"/>
              </w:rPr>
            </w:pPr>
            <w:r w:rsidRPr="00505F26">
              <w:rPr>
                <w:sz w:val="22"/>
                <w:szCs w:val="22"/>
              </w:rPr>
              <w:t>Assemblies</w:t>
            </w:r>
            <w:r w:rsidR="00505F26" w:rsidRPr="00505F26">
              <w:rPr>
                <w:sz w:val="22"/>
                <w:szCs w:val="22"/>
              </w:rPr>
              <w:t xml:space="preserve"> themes are reviewed </w:t>
            </w:r>
          </w:p>
          <w:p w14:paraId="39C8589B" w14:textId="77777777" w:rsidR="00DC16E1" w:rsidRPr="00505F26" w:rsidRDefault="00DC16E1" w:rsidP="001D5766">
            <w:pPr>
              <w:rPr>
                <w:sz w:val="22"/>
                <w:szCs w:val="22"/>
              </w:rPr>
            </w:pPr>
          </w:p>
          <w:p w14:paraId="55FC0D32" w14:textId="77777777" w:rsidR="00DC16E1" w:rsidRPr="00505F26" w:rsidRDefault="00DC16E1" w:rsidP="001D5766">
            <w:pPr>
              <w:rPr>
                <w:sz w:val="22"/>
                <w:szCs w:val="22"/>
              </w:rPr>
            </w:pPr>
          </w:p>
          <w:p w14:paraId="41931DAB" w14:textId="56D1240D" w:rsidR="00A7362A" w:rsidRPr="00505F26" w:rsidRDefault="00DC16E1" w:rsidP="001D5766">
            <w:pPr>
              <w:rPr>
                <w:sz w:val="22"/>
                <w:szCs w:val="22"/>
              </w:rPr>
            </w:pPr>
            <w:r w:rsidRPr="00505F26">
              <w:rPr>
                <w:sz w:val="22"/>
                <w:szCs w:val="22"/>
              </w:rPr>
              <w:t>Review of circle time – pupil surveys</w:t>
            </w:r>
            <w:r w:rsidR="003211AA">
              <w:rPr>
                <w:sz w:val="22"/>
                <w:szCs w:val="22"/>
              </w:rPr>
              <w:t>, staff views</w:t>
            </w:r>
          </w:p>
          <w:p w14:paraId="43E5EF2E" w14:textId="77777777" w:rsidR="001D5766" w:rsidRPr="001E4C86" w:rsidRDefault="001D5766" w:rsidP="001D5766">
            <w:pPr>
              <w:rPr>
                <w:sz w:val="22"/>
                <w:szCs w:val="22"/>
                <w:highlight w:val="magenta"/>
              </w:rPr>
            </w:pPr>
          </w:p>
        </w:tc>
        <w:tc>
          <w:tcPr>
            <w:tcW w:w="2379" w:type="dxa"/>
          </w:tcPr>
          <w:p w14:paraId="40894AE3" w14:textId="77777777" w:rsidR="00DC16E1" w:rsidRDefault="0021455D" w:rsidP="001D57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Curriculum across all ages</w:t>
            </w:r>
            <w:r w:rsidR="00DC16E1">
              <w:rPr>
                <w:sz w:val="22"/>
                <w:szCs w:val="22"/>
              </w:rPr>
              <w:t xml:space="preserve"> ensures all children receive a diverse experience in reading materials and </w:t>
            </w:r>
            <w:r>
              <w:rPr>
                <w:sz w:val="22"/>
                <w:szCs w:val="22"/>
              </w:rPr>
              <w:t xml:space="preserve">the </w:t>
            </w:r>
            <w:r w:rsidR="00DC16E1">
              <w:rPr>
                <w:sz w:val="22"/>
                <w:szCs w:val="22"/>
              </w:rPr>
              <w:t>content</w:t>
            </w:r>
            <w:r>
              <w:rPr>
                <w:sz w:val="22"/>
                <w:szCs w:val="22"/>
              </w:rPr>
              <w:t xml:space="preserve"> and range evident and articulated in </w:t>
            </w:r>
            <w:r w:rsidR="00DC16E1">
              <w:rPr>
                <w:sz w:val="22"/>
                <w:szCs w:val="22"/>
              </w:rPr>
              <w:t xml:space="preserve">all subjects. </w:t>
            </w:r>
          </w:p>
          <w:p w14:paraId="6E0AC4DF" w14:textId="77777777" w:rsidR="001D5766" w:rsidRPr="001D5766" w:rsidRDefault="001D5766" w:rsidP="001D5766">
            <w:pPr>
              <w:rPr>
                <w:sz w:val="22"/>
                <w:szCs w:val="22"/>
              </w:rPr>
            </w:pPr>
          </w:p>
          <w:p w14:paraId="2E2F9A1F" w14:textId="77777777" w:rsidR="0021455D" w:rsidRDefault="001D5766" w:rsidP="001D5766">
            <w:pPr>
              <w:rPr>
                <w:sz w:val="22"/>
                <w:szCs w:val="22"/>
              </w:rPr>
            </w:pPr>
            <w:r w:rsidRPr="001D5766">
              <w:rPr>
                <w:sz w:val="22"/>
                <w:szCs w:val="22"/>
              </w:rPr>
              <w:t>Bullying incidents based on protected characteristics reduced.</w:t>
            </w:r>
          </w:p>
          <w:p w14:paraId="73385B85" w14:textId="77777777" w:rsidR="0021455D" w:rsidRDefault="0021455D" w:rsidP="001D5766">
            <w:pPr>
              <w:rPr>
                <w:sz w:val="22"/>
                <w:szCs w:val="22"/>
              </w:rPr>
            </w:pPr>
          </w:p>
          <w:p w14:paraId="541BE95D" w14:textId="77777777" w:rsidR="0021455D" w:rsidRDefault="0021455D" w:rsidP="001D5766">
            <w:pPr>
              <w:rPr>
                <w:sz w:val="22"/>
                <w:szCs w:val="22"/>
              </w:rPr>
            </w:pPr>
          </w:p>
          <w:p w14:paraId="4DD46BED" w14:textId="77777777" w:rsidR="0021455D" w:rsidRDefault="0021455D" w:rsidP="0021455D">
            <w:pPr>
              <w:rPr>
                <w:sz w:val="22"/>
                <w:szCs w:val="22"/>
              </w:rPr>
            </w:pPr>
          </w:p>
          <w:p w14:paraId="693D4673" w14:textId="77777777" w:rsidR="0021455D" w:rsidRPr="001D5766" w:rsidRDefault="0021455D" w:rsidP="0021455D">
            <w:pPr>
              <w:rPr>
                <w:sz w:val="22"/>
                <w:szCs w:val="22"/>
              </w:rPr>
            </w:pPr>
            <w:r w:rsidRPr="001D5766">
              <w:rPr>
                <w:sz w:val="22"/>
                <w:szCs w:val="22"/>
              </w:rPr>
              <w:t xml:space="preserve">Children feel safe and protected and equal. </w:t>
            </w:r>
          </w:p>
          <w:p w14:paraId="6EC4A46F" w14:textId="77777777" w:rsidR="001D5766" w:rsidRPr="001D5766" w:rsidRDefault="001D5766" w:rsidP="001D5766">
            <w:pPr>
              <w:rPr>
                <w:sz w:val="22"/>
                <w:szCs w:val="22"/>
              </w:rPr>
            </w:pPr>
            <w:r w:rsidRPr="001D5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40" w:type="dxa"/>
          </w:tcPr>
          <w:p w14:paraId="08E51D6E" w14:textId="77777777" w:rsidR="0021455D" w:rsidRDefault="001D5766" w:rsidP="001D5766">
            <w:pPr>
              <w:rPr>
                <w:sz w:val="22"/>
                <w:szCs w:val="22"/>
              </w:rPr>
            </w:pPr>
            <w:r w:rsidRPr="001D5766">
              <w:rPr>
                <w:sz w:val="22"/>
                <w:szCs w:val="22"/>
              </w:rPr>
              <w:t xml:space="preserve">Executive Head, </w:t>
            </w:r>
          </w:p>
          <w:p w14:paraId="58A6B60A" w14:textId="77777777" w:rsidR="0021455D" w:rsidRDefault="0021455D" w:rsidP="001D5766">
            <w:pPr>
              <w:rPr>
                <w:sz w:val="22"/>
                <w:szCs w:val="22"/>
              </w:rPr>
            </w:pPr>
          </w:p>
          <w:p w14:paraId="0EA27680" w14:textId="77777777" w:rsidR="0021455D" w:rsidRDefault="001D5766" w:rsidP="001D5766">
            <w:pPr>
              <w:rPr>
                <w:sz w:val="22"/>
                <w:szCs w:val="22"/>
              </w:rPr>
            </w:pPr>
            <w:r w:rsidRPr="001D5766">
              <w:rPr>
                <w:sz w:val="22"/>
                <w:szCs w:val="22"/>
              </w:rPr>
              <w:t xml:space="preserve">Heads of school, Inclusion and Safeguarding leads, </w:t>
            </w:r>
          </w:p>
          <w:p w14:paraId="09A8D050" w14:textId="77777777" w:rsidR="0021455D" w:rsidRDefault="0021455D" w:rsidP="001D5766">
            <w:pPr>
              <w:rPr>
                <w:sz w:val="22"/>
                <w:szCs w:val="22"/>
              </w:rPr>
            </w:pPr>
          </w:p>
          <w:p w14:paraId="2C4C4F4D" w14:textId="77777777" w:rsidR="0021455D" w:rsidRDefault="0021455D" w:rsidP="001D57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Subject leaders</w:t>
            </w:r>
          </w:p>
          <w:p w14:paraId="068B0655" w14:textId="77777777" w:rsidR="0021455D" w:rsidRDefault="0021455D" w:rsidP="001D5766">
            <w:pPr>
              <w:rPr>
                <w:sz w:val="22"/>
                <w:szCs w:val="22"/>
              </w:rPr>
            </w:pPr>
          </w:p>
          <w:p w14:paraId="1E7E97B0" w14:textId="77777777" w:rsidR="001D5766" w:rsidRPr="001D5766" w:rsidRDefault="001D5766" w:rsidP="001D5766">
            <w:pPr>
              <w:rPr>
                <w:sz w:val="22"/>
                <w:szCs w:val="22"/>
              </w:rPr>
            </w:pPr>
            <w:r w:rsidRPr="001D5766">
              <w:rPr>
                <w:sz w:val="22"/>
                <w:szCs w:val="22"/>
              </w:rPr>
              <w:t>Behaviour team, learning mentor</w:t>
            </w:r>
          </w:p>
        </w:tc>
        <w:tc>
          <w:tcPr>
            <w:tcW w:w="1894" w:type="dxa"/>
          </w:tcPr>
          <w:p w14:paraId="798E063D" w14:textId="77777777" w:rsidR="00505F26" w:rsidRDefault="00505F26" w:rsidP="001D5766">
            <w:pPr>
              <w:rPr>
                <w:sz w:val="22"/>
                <w:szCs w:val="22"/>
              </w:rPr>
            </w:pPr>
          </w:p>
          <w:p w14:paraId="5892410E" w14:textId="77777777" w:rsidR="00505F26" w:rsidRPr="001D5766" w:rsidRDefault="00505F26" w:rsidP="001D57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Timing of curriculum review – time for curriculum leaders and subject leaders at all levels.  </w:t>
            </w:r>
          </w:p>
        </w:tc>
      </w:tr>
      <w:tr w:rsidR="001D5766" w:rsidRPr="001D5766" w14:paraId="2C4EB202" w14:textId="77777777" w:rsidTr="00176C87">
        <w:tc>
          <w:tcPr>
            <w:tcW w:w="2520" w:type="dxa"/>
          </w:tcPr>
          <w:p w14:paraId="2A5F5427" w14:textId="77777777" w:rsidR="001D5766" w:rsidRPr="001D5766" w:rsidRDefault="001D5766" w:rsidP="001D5766">
            <w:pPr>
              <w:rPr>
                <w:sz w:val="22"/>
                <w:szCs w:val="22"/>
              </w:rPr>
            </w:pPr>
          </w:p>
          <w:p w14:paraId="262C20BB" w14:textId="77777777" w:rsidR="001D5766" w:rsidRPr="001D5766" w:rsidRDefault="001D5766" w:rsidP="001D5766">
            <w:pPr>
              <w:rPr>
                <w:sz w:val="22"/>
                <w:szCs w:val="22"/>
              </w:rPr>
            </w:pPr>
            <w:r w:rsidRPr="001D5766">
              <w:rPr>
                <w:sz w:val="22"/>
                <w:szCs w:val="22"/>
              </w:rPr>
              <w:t>Pupils with medical conditions must be supported</w:t>
            </w:r>
          </w:p>
          <w:p w14:paraId="05F06121" w14:textId="77777777" w:rsidR="001D5766" w:rsidRPr="001D5766" w:rsidRDefault="001D5766" w:rsidP="001D5766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14:paraId="71CAF57E" w14:textId="77777777" w:rsidR="001D5766" w:rsidRPr="001D5766" w:rsidRDefault="001D5766" w:rsidP="001D5766">
            <w:pPr>
              <w:rPr>
                <w:sz w:val="22"/>
                <w:szCs w:val="22"/>
              </w:rPr>
            </w:pPr>
          </w:p>
          <w:p w14:paraId="1238E00F" w14:textId="77777777" w:rsidR="00DD2F68" w:rsidRDefault="003C52B4" w:rsidP="001D57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Review Medical Policy. </w:t>
            </w:r>
          </w:p>
          <w:p w14:paraId="2AF8478A" w14:textId="77777777" w:rsidR="00DD2F68" w:rsidRDefault="00DD2F68" w:rsidP="001D5766">
            <w:pPr>
              <w:rPr>
                <w:sz w:val="22"/>
                <w:szCs w:val="22"/>
              </w:rPr>
            </w:pPr>
          </w:p>
          <w:p w14:paraId="11DD336E" w14:textId="77777777" w:rsidR="003C52B4" w:rsidRDefault="003C52B4" w:rsidP="001D57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Efficient recording system </w:t>
            </w:r>
            <w:r w:rsidR="00DD2F68">
              <w:rPr>
                <w:sz w:val="22"/>
                <w:szCs w:val="22"/>
              </w:rPr>
              <w:t xml:space="preserve">implemented. </w:t>
            </w:r>
          </w:p>
          <w:p w14:paraId="6E0AC293" w14:textId="77777777" w:rsidR="00505F26" w:rsidRDefault="00505F26" w:rsidP="001D5766">
            <w:pPr>
              <w:rPr>
                <w:sz w:val="22"/>
                <w:szCs w:val="22"/>
              </w:rPr>
            </w:pPr>
          </w:p>
          <w:p w14:paraId="2DD76369" w14:textId="77777777" w:rsidR="001D5766" w:rsidRPr="001D5766" w:rsidRDefault="003C52B4" w:rsidP="001D57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</w:t>
            </w:r>
            <w:r w:rsidR="001D5766" w:rsidRPr="001D5766">
              <w:rPr>
                <w:sz w:val="22"/>
                <w:szCs w:val="22"/>
              </w:rPr>
              <w:t>sure staff and parents aware of medical policy</w:t>
            </w:r>
            <w:r w:rsidR="00505F26">
              <w:rPr>
                <w:sz w:val="22"/>
                <w:szCs w:val="22"/>
              </w:rPr>
              <w:t>.</w:t>
            </w:r>
          </w:p>
        </w:tc>
        <w:tc>
          <w:tcPr>
            <w:tcW w:w="2395" w:type="dxa"/>
          </w:tcPr>
          <w:p w14:paraId="3B0D7D19" w14:textId="77777777" w:rsidR="001D5766" w:rsidRPr="001E4C86" w:rsidRDefault="001D5766" w:rsidP="001D5766">
            <w:pPr>
              <w:rPr>
                <w:sz w:val="22"/>
                <w:szCs w:val="22"/>
                <w:highlight w:val="magenta"/>
              </w:rPr>
            </w:pPr>
          </w:p>
          <w:p w14:paraId="0F850CA4" w14:textId="77777777" w:rsidR="00505F26" w:rsidRDefault="00505F26" w:rsidP="001D57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Training on use of recording system </w:t>
            </w:r>
          </w:p>
          <w:p w14:paraId="7E4299E9" w14:textId="77777777" w:rsidR="00505F26" w:rsidRDefault="00505F26" w:rsidP="001D5766">
            <w:pPr>
              <w:rPr>
                <w:sz w:val="22"/>
                <w:szCs w:val="22"/>
              </w:rPr>
            </w:pPr>
          </w:p>
          <w:p w14:paraId="5C177189" w14:textId="77777777" w:rsidR="001D5766" w:rsidRPr="003C52B4" w:rsidRDefault="003C52B4" w:rsidP="001D5766">
            <w:pPr>
              <w:rPr>
                <w:sz w:val="22"/>
                <w:szCs w:val="22"/>
              </w:rPr>
            </w:pPr>
            <w:r w:rsidRPr="003C52B4">
              <w:rPr>
                <w:sz w:val="22"/>
                <w:szCs w:val="22"/>
              </w:rPr>
              <w:t xml:space="preserve">Termly review of medical need and training needs. </w:t>
            </w:r>
          </w:p>
          <w:p w14:paraId="0A6B7235" w14:textId="77777777" w:rsidR="001D5766" w:rsidRPr="001E4C86" w:rsidRDefault="001D5766" w:rsidP="001D5766">
            <w:pPr>
              <w:rPr>
                <w:sz w:val="22"/>
                <w:szCs w:val="22"/>
                <w:highlight w:val="magenta"/>
              </w:rPr>
            </w:pPr>
          </w:p>
        </w:tc>
        <w:tc>
          <w:tcPr>
            <w:tcW w:w="2379" w:type="dxa"/>
          </w:tcPr>
          <w:p w14:paraId="57092223" w14:textId="77777777" w:rsidR="00DD2F68" w:rsidRDefault="00DD2F68" w:rsidP="001D5766">
            <w:pPr>
              <w:rPr>
                <w:sz w:val="22"/>
                <w:szCs w:val="22"/>
              </w:rPr>
            </w:pPr>
          </w:p>
          <w:p w14:paraId="146F6C1D" w14:textId="77777777" w:rsidR="00DD2F68" w:rsidRDefault="00DD2F68" w:rsidP="001D57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Children with medical needs have suitable support from well-informed staff. </w:t>
            </w:r>
          </w:p>
          <w:p w14:paraId="11934E62" w14:textId="77777777" w:rsidR="00DD2F68" w:rsidRDefault="00DD2F68" w:rsidP="001D5766">
            <w:pPr>
              <w:rPr>
                <w:sz w:val="22"/>
                <w:szCs w:val="22"/>
              </w:rPr>
            </w:pPr>
          </w:p>
          <w:p w14:paraId="5B32C1C5" w14:textId="77777777" w:rsidR="001D5766" w:rsidRDefault="001D5766" w:rsidP="001D5766">
            <w:pPr>
              <w:rPr>
                <w:sz w:val="22"/>
                <w:szCs w:val="22"/>
              </w:rPr>
            </w:pPr>
            <w:r w:rsidRPr="001D5766">
              <w:rPr>
                <w:sz w:val="22"/>
                <w:szCs w:val="22"/>
              </w:rPr>
              <w:t xml:space="preserve">Children with medical needs are not disadvantaged in their </w:t>
            </w:r>
            <w:r w:rsidRPr="001D5766">
              <w:rPr>
                <w:sz w:val="22"/>
                <w:szCs w:val="22"/>
              </w:rPr>
              <w:lastRenderedPageBreak/>
              <w:t>progress or attainment</w:t>
            </w:r>
          </w:p>
          <w:p w14:paraId="454076F0" w14:textId="77777777" w:rsidR="00DD2F68" w:rsidRDefault="00DD2F68" w:rsidP="001D5766">
            <w:pPr>
              <w:rPr>
                <w:sz w:val="22"/>
                <w:szCs w:val="22"/>
              </w:rPr>
            </w:pPr>
          </w:p>
          <w:p w14:paraId="551F9CE5" w14:textId="77777777" w:rsidR="00DD2F68" w:rsidRPr="001D5766" w:rsidRDefault="00DD2F68" w:rsidP="001D57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Individual care plans are in place and </w:t>
            </w:r>
            <w:proofErr w:type="gramStart"/>
            <w:r>
              <w:rPr>
                <w:sz w:val="22"/>
                <w:szCs w:val="22"/>
              </w:rPr>
              <w:t>staff understand</w:t>
            </w:r>
            <w:proofErr w:type="gramEnd"/>
            <w:r>
              <w:rPr>
                <w:sz w:val="22"/>
                <w:szCs w:val="22"/>
              </w:rPr>
              <w:t xml:space="preserve"> needs of those pupils with specific medical needs. </w:t>
            </w:r>
          </w:p>
        </w:tc>
        <w:tc>
          <w:tcPr>
            <w:tcW w:w="2240" w:type="dxa"/>
          </w:tcPr>
          <w:p w14:paraId="38D2D083" w14:textId="77777777" w:rsidR="00505F26" w:rsidRDefault="00505F26" w:rsidP="001D5766">
            <w:pPr>
              <w:rPr>
                <w:sz w:val="22"/>
                <w:szCs w:val="22"/>
              </w:rPr>
            </w:pPr>
          </w:p>
          <w:p w14:paraId="0A960AD5" w14:textId="77777777" w:rsidR="00DD2F68" w:rsidRDefault="001D5766" w:rsidP="001D5766">
            <w:pPr>
              <w:rPr>
                <w:sz w:val="22"/>
                <w:szCs w:val="22"/>
              </w:rPr>
            </w:pPr>
            <w:r w:rsidRPr="001D5766">
              <w:rPr>
                <w:sz w:val="22"/>
                <w:szCs w:val="22"/>
              </w:rPr>
              <w:t xml:space="preserve">Executive Head, </w:t>
            </w:r>
          </w:p>
          <w:p w14:paraId="392A4DAB" w14:textId="77777777" w:rsidR="00DD2F68" w:rsidRDefault="00DD2F68" w:rsidP="001D5766">
            <w:pPr>
              <w:rPr>
                <w:sz w:val="22"/>
                <w:szCs w:val="22"/>
              </w:rPr>
            </w:pPr>
          </w:p>
          <w:p w14:paraId="26F26D1E" w14:textId="77777777" w:rsidR="00DD2F68" w:rsidRDefault="001D5766" w:rsidP="001D5766">
            <w:pPr>
              <w:rPr>
                <w:sz w:val="22"/>
                <w:szCs w:val="22"/>
              </w:rPr>
            </w:pPr>
            <w:r w:rsidRPr="001D5766">
              <w:rPr>
                <w:sz w:val="22"/>
                <w:szCs w:val="22"/>
              </w:rPr>
              <w:t xml:space="preserve">Heads of school, </w:t>
            </w:r>
          </w:p>
          <w:p w14:paraId="3D50E320" w14:textId="77777777" w:rsidR="00DD2F68" w:rsidRDefault="00DD2F68" w:rsidP="001D5766">
            <w:pPr>
              <w:rPr>
                <w:sz w:val="22"/>
                <w:szCs w:val="22"/>
              </w:rPr>
            </w:pPr>
          </w:p>
          <w:p w14:paraId="63262A8C" w14:textId="77777777" w:rsidR="001D5766" w:rsidRPr="001D5766" w:rsidRDefault="001D5766" w:rsidP="001D5766">
            <w:pPr>
              <w:rPr>
                <w:sz w:val="22"/>
                <w:szCs w:val="22"/>
              </w:rPr>
            </w:pPr>
            <w:r w:rsidRPr="001D5766">
              <w:rPr>
                <w:sz w:val="22"/>
                <w:szCs w:val="22"/>
              </w:rPr>
              <w:t>Inclusion and Safeguarding leads</w:t>
            </w:r>
          </w:p>
        </w:tc>
        <w:tc>
          <w:tcPr>
            <w:tcW w:w="1894" w:type="dxa"/>
          </w:tcPr>
          <w:p w14:paraId="4A3B3A97" w14:textId="77777777" w:rsidR="001D5766" w:rsidRDefault="001D5766" w:rsidP="001D5766">
            <w:pPr>
              <w:rPr>
                <w:sz w:val="22"/>
                <w:szCs w:val="22"/>
              </w:rPr>
            </w:pPr>
          </w:p>
          <w:p w14:paraId="5D4384C0" w14:textId="77777777" w:rsidR="00505F26" w:rsidRDefault="00505F26" w:rsidP="001D57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£1500 new system. </w:t>
            </w:r>
          </w:p>
          <w:p w14:paraId="0248A80C" w14:textId="77777777" w:rsidR="00505F26" w:rsidRDefault="00505F26" w:rsidP="001D5766">
            <w:pPr>
              <w:rPr>
                <w:sz w:val="22"/>
                <w:szCs w:val="22"/>
              </w:rPr>
            </w:pPr>
          </w:p>
          <w:p w14:paraId="38639639" w14:textId="77777777" w:rsidR="00505F26" w:rsidRDefault="00505F26" w:rsidP="001D57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Training time for all staff. </w:t>
            </w:r>
          </w:p>
          <w:p w14:paraId="5F86D596" w14:textId="77777777" w:rsidR="00505F26" w:rsidRDefault="00505F26" w:rsidP="001D5766">
            <w:pPr>
              <w:rPr>
                <w:sz w:val="22"/>
                <w:szCs w:val="22"/>
              </w:rPr>
            </w:pPr>
          </w:p>
          <w:p w14:paraId="52BCB3E8" w14:textId="77777777" w:rsidR="00505F26" w:rsidRPr="001D5766" w:rsidRDefault="00505F26" w:rsidP="001D5766">
            <w:pPr>
              <w:rPr>
                <w:sz w:val="22"/>
                <w:szCs w:val="22"/>
              </w:rPr>
            </w:pPr>
          </w:p>
        </w:tc>
      </w:tr>
      <w:tr w:rsidR="001D5766" w:rsidRPr="001D5766" w14:paraId="60D82800" w14:textId="77777777" w:rsidTr="00176C87">
        <w:tc>
          <w:tcPr>
            <w:tcW w:w="2520" w:type="dxa"/>
          </w:tcPr>
          <w:p w14:paraId="620FD1B0" w14:textId="77777777" w:rsidR="001D5766" w:rsidRPr="001D5766" w:rsidRDefault="001D5766" w:rsidP="001D5766">
            <w:pPr>
              <w:rPr>
                <w:sz w:val="22"/>
                <w:szCs w:val="22"/>
              </w:rPr>
            </w:pPr>
          </w:p>
          <w:p w14:paraId="13EC3A69" w14:textId="77777777" w:rsidR="001D5766" w:rsidRPr="001D5766" w:rsidRDefault="001D5766" w:rsidP="001D5766">
            <w:pPr>
              <w:rPr>
                <w:sz w:val="22"/>
                <w:szCs w:val="22"/>
              </w:rPr>
            </w:pPr>
            <w:r w:rsidRPr="001D5766">
              <w:rPr>
                <w:sz w:val="22"/>
                <w:szCs w:val="22"/>
              </w:rPr>
              <w:t>Incidents of bullying or discrimination should be dealt with swiftly and effectively</w:t>
            </w:r>
          </w:p>
          <w:p w14:paraId="68899014" w14:textId="77777777" w:rsidR="001D5766" w:rsidRPr="001D5766" w:rsidRDefault="001D5766" w:rsidP="001D5766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14:paraId="0069497A" w14:textId="77777777" w:rsidR="001D5766" w:rsidRPr="001D5766" w:rsidRDefault="001D5766" w:rsidP="001D5766">
            <w:pPr>
              <w:rPr>
                <w:sz w:val="22"/>
                <w:szCs w:val="22"/>
              </w:rPr>
            </w:pPr>
          </w:p>
          <w:p w14:paraId="62348A9C" w14:textId="77777777" w:rsidR="001D5766" w:rsidRPr="001D5766" w:rsidRDefault="0021455D" w:rsidP="001D57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s</w:t>
            </w:r>
            <w:r w:rsidR="001D5766" w:rsidRPr="001D5766">
              <w:rPr>
                <w:sz w:val="22"/>
                <w:szCs w:val="22"/>
              </w:rPr>
              <w:t>taff to receive refresher training on procedure for reporting incidents and how they are dealt with</w:t>
            </w:r>
          </w:p>
        </w:tc>
        <w:tc>
          <w:tcPr>
            <w:tcW w:w="2395" w:type="dxa"/>
          </w:tcPr>
          <w:p w14:paraId="14B672D8" w14:textId="77777777" w:rsidR="003C52B4" w:rsidRDefault="003C52B4" w:rsidP="001D5766">
            <w:pPr>
              <w:rPr>
                <w:sz w:val="22"/>
                <w:szCs w:val="22"/>
                <w:highlight w:val="magenta"/>
              </w:rPr>
            </w:pPr>
          </w:p>
          <w:p w14:paraId="3660871C" w14:textId="77777777" w:rsidR="001D5766" w:rsidRPr="0021455D" w:rsidRDefault="001D5766" w:rsidP="001D5766">
            <w:pPr>
              <w:rPr>
                <w:sz w:val="22"/>
                <w:szCs w:val="22"/>
              </w:rPr>
            </w:pPr>
            <w:r w:rsidRPr="0021455D">
              <w:rPr>
                <w:sz w:val="22"/>
                <w:szCs w:val="22"/>
              </w:rPr>
              <w:t>Behaviour Watch review of incidents</w:t>
            </w:r>
            <w:r w:rsidR="0021455D" w:rsidRPr="0021455D">
              <w:rPr>
                <w:sz w:val="22"/>
                <w:szCs w:val="22"/>
              </w:rPr>
              <w:t xml:space="preserve"> termly </w:t>
            </w:r>
          </w:p>
          <w:p w14:paraId="302C1151" w14:textId="77777777" w:rsidR="0021455D" w:rsidRPr="00BA1F7B" w:rsidRDefault="0021455D" w:rsidP="001D57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magenta"/>
              </w:rPr>
              <w:t xml:space="preserve"> </w:t>
            </w:r>
          </w:p>
          <w:p w14:paraId="25A12998" w14:textId="77777777" w:rsidR="0021455D" w:rsidRPr="001E4C86" w:rsidRDefault="0021455D" w:rsidP="001D5766">
            <w:pPr>
              <w:rPr>
                <w:sz w:val="22"/>
                <w:szCs w:val="22"/>
                <w:highlight w:val="magenta"/>
              </w:rPr>
            </w:pPr>
            <w:r w:rsidRPr="00BA1F7B">
              <w:rPr>
                <w:sz w:val="22"/>
                <w:szCs w:val="22"/>
              </w:rPr>
              <w:t>Trends reported to Local Governing Body</w:t>
            </w:r>
          </w:p>
        </w:tc>
        <w:tc>
          <w:tcPr>
            <w:tcW w:w="2379" w:type="dxa"/>
          </w:tcPr>
          <w:p w14:paraId="32C5658A" w14:textId="77777777" w:rsidR="0021455D" w:rsidRDefault="0021455D" w:rsidP="001D5766">
            <w:pPr>
              <w:rPr>
                <w:sz w:val="22"/>
                <w:szCs w:val="22"/>
              </w:rPr>
            </w:pPr>
          </w:p>
          <w:p w14:paraId="59D5373F" w14:textId="77777777" w:rsidR="001D5766" w:rsidRDefault="001D5766" w:rsidP="001D5766">
            <w:pPr>
              <w:rPr>
                <w:sz w:val="22"/>
                <w:szCs w:val="22"/>
              </w:rPr>
            </w:pPr>
            <w:r w:rsidRPr="001D5766">
              <w:rPr>
                <w:sz w:val="22"/>
                <w:szCs w:val="22"/>
              </w:rPr>
              <w:t>Incidents reduced on Behaviour watch.</w:t>
            </w:r>
          </w:p>
          <w:p w14:paraId="63B55D1A" w14:textId="77777777" w:rsidR="0021455D" w:rsidRPr="001D5766" w:rsidRDefault="0021455D" w:rsidP="001D5766">
            <w:pPr>
              <w:rPr>
                <w:sz w:val="22"/>
                <w:szCs w:val="22"/>
              </w:rPr>
            </w:pPr>
          </w:p>
          <w:p w14:paraId="3FC199E5" w14:textId="77777777" w:rsidR="001D5766" w:rsidRPr="001D5766" w:rsidRDefault="001D5766" w:rsidP="001D5766">
            <w:pPr>
              <w:rPr>
                <w:sz w:val="22"/>
                <w:szCs w:val="22"/>
              </w:rPr>
            </w:pPr>
            <w:r w:rsidRPr="001D5766">
              <w:rPr>
                <w:sz w:val="22"/>
                <w:szCs w:val="22"/>
              </w:rPr>
              <w:t xml:space="preserve">Child views supporting. </w:t>
            </w:r>
          </w:p>
        </w:tc>
        <w:tc>
          <w:tcPr>
            <w:tcW w:w="2240" w:type="dxa"/>
          </w:tcPr>
          <w:p w14:paraId="0139ABCE" w14:textId="77777777" w:rsidR="001D5766" w:rsidRPr="001D5766" w:rsidRDefault="001D5766" w:rsidP="001D5766">
            <w:pPr>
              <w:rPr>
                <w:sz w:val="22"/>
                <w:szCs w:val="22"/>
              </w:rPr>
            </w:pPr>
            <w:r w:rsidRPr="001D5766">
              <w:rPr>
                <w:sz w:val="22"/>
                <w:szCs w:val="22"/>
              </w:rPr>
              <w:t>Executive Head, Heads of school, Inclusion and Safeguarding leads, Behaviour team, learning mentor</w:t>
            </w:r>
          </w:p>
        </w:tc>
        <w:tc>
          <w:tcPr>
            <w:tcW w:w="1894" w:type="dxa"/>
          </w:tcPr>
          <w:p w14:paraId="1C80A780" w14:textId="77777777" w:rsidR="001D5766" w:rsidRDefault="001D5766" w:rsidP="001D5766">
            <w:pPr>
              <w:rPr>
                <w:sz w:val="22"/>
                <w:szCs w:val="22"/>
              </w:rPr>
            </w:pPr>
          </w:p>
          <w:p w14:paraId="0EA68CAE" w14:textId="77777777" w:rsidR="00505F26" w:rsidRDefault="00505F26" w:rsidP="001D57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Annual Behaviour Watch subscription. </w:t>
            </w:r>
          </w:p>
          <w:p w14:paraId="266FB083" w14:textId="77777777" w:rsidR="00505F26" w:rsidRDefault="00505F26" w:rsidP="001D5766">
            <w:pPr>
              <w:rPr>
                <w:sz w:val="22"/>
                <w:szCs w:val="22"/>
              </w:rPr>
            </w:pPr>
          </w:p>
          <w:p w14:paraId="25D363C0" w14:textId="77777777" w:rsidR="00505F26" w:rsidRDefault="00505F26" w:rsidP="001D5766">
            <w:pPr>
              <w:rPr>
                <w:sz w:val="22"/>
                <w:szCs w:val="22"/>
              </w:rPr>
            </w:pPr>
          </w:p>
          <w:p w14:paraId="39A689E4" w14:textId="77777777" w:rsidR="00505F26" w:rsidRDefault="00505F26" w:rsidP="001D5766">
            <w:pPr>
              <w:rPr>
                <w:sz w:val="22"/>
                <w:szCs w:val="22"/>
              </w:rPr>
            </w:pPr>
          </w:p>
          <w:p w14:paraId="4504B673" w14:textId="77777777" w:rsidR="00505F26" w:rsidRPr="001D5766" w:rsidRDefault="00505F26" w:rsidP="001D5766">
            <w:pPr>
              <w:rPr>
                <w:sz w:val="22"/>
                <w:szCs w:val="22"/>
              </w:rPr>
            </w:pPr>
          </w:p>
        </w:tc>
      </w:tr>
      <w:tr w:rsidR="001D5766" w:rsidRPr="001D5766" w14:paraId="18283E97" w14:textId="77777777" w:rsidTr="00176C87">
        <w:tc>
          <w:tcPr>
            <w:tcW w:w="2520" w:type="dxa"/>
          </w:tcPr>
          <w:p w14:paraId="5F837A1D" w14:textId="77777777" w:rsidR="001D5766" w:rsidRPr="001D5766" w:rsidRDefault="001D5766" w:rsidP="001D5766">
            <w:pPr>
              <w:rPr>
                <w:sz w:val="22"/>
                <w:szCs w:val="22"/>
              </w:rPr>
            </w:pPr>
          </w:p>
          <w:p w14:paraId="51F09CE0" w14:textId="77777777" w:rsidR="001D5766" w:rsidRPr="001D5766" w:rsidRDefault="001D5766" w:rsidP="001D5766">
            <w:pPr>
              <w:rPr>
                <w:sz w:val="22"/>
                <w:szCs w:val="22"/>
              </w:rPr>
            </w:pPr>
            <w:r w:rsidRPr="001D5766">
              <w:rPr>
                <w:sz w:val="22"/>
                <w:szCs w:val="22"/>
              </w:rPr>
              <w:t xml:space="preserve">Parents </w:t>
            </w:r>
            <w:r w:rsidR="00BA1F7B">
              <w:rPr>
                <w:sz w:val="22"/>
                <w:szCs w:val="22"/>
              </w:rPr>
              <w:t xml:space="preserve">and staff </w:t>
            </w:r>
            <w:r w:rsidRPr="001D5766">
              <w:rPr>
                <w:sz w:val="22"/>
                <w:szCs w:val="22"/>
              </w:rPr>
              <w:t>should know how to raise issues relating to Equality and Diversity</w:t>
            </w:r>
          </w:p>
        </w:tc>
        <w:tc>
          <w:tcPr>
            <w:tcW w:w="2520" w:type="dxa"/>
          </w:tcPr>
          <w:p w14:paraId="16BF1E43" w14:textId="77777777" w:rsidR="001D5766" w:rsidRPr="001D5766" w:rsidRDefault="001D5766" w:rsidP="001D5766">
            <w:pPr>
              <w:rPr>
                <w:sz w:val="22"/>
                <w:szCs w:val="22"/>
              </w:rPr>
            </w:pPr>
          </w:p>
          <w:p w14:paraId="3CF89E7F" w14:textId="77777777" w:rsidR="001D5766" w:rsidRPr="001D5766" w:rsidRDefault="001D5766" w:rsidP="001D5766">
            <w:pPr>
              <w:rPr>
                <w:sz w:val="22"/>
                <w:szCs w:val="22"/>
              </w:rPr>
            </w:pPr>
            <w:r w:rsidRPr="001D5766">
              <w:rPr>
                <w:sz w:val="22"/>
                <w:szCs w:val="22"/>
              </w:rPr>
              <w:t xml:space="preserve">Accessibility and Equality Policy to be placed on the website. </w:t>
            </w:r>
          </w:p>
          <w:p w14:paraId="28E543C8" w14:textId="77777777" w:rsidR="001D5766" w:rsidRPr="001D5766" w:rsidRDefault="001D5766" w:rsidP="001D5766">
            <w:pPr>
              <w:rPr>
                <w:sz w:val="22"/>
                <w:szCs w:val="22"/>
              </w:rPr>
            </w:pPr>
          </w:p>
        </w:tc>
        <w:tc>
          <w:tcPr>
            <w:tcW w:w="2395" w:type="dxa"/>
          </w:tcPr>
          <w:p w14:paraId="7E661ABB" w14:textId="77777777" w:rsidR="001D5766" w:rsidRPr="001D5766" w:rsidRDefault="001D5766" w:rsidP="001D5766">
            <w:pPr>
              <w:rPr>
                <w:sz w:val="22"/>
                <w:szCs w:val="22"/>
              </w:rPr>
            </w:pPr>
          </w:p>
          <w:p w14:paraId="2E1C784A" w14:textId="77777777" w:rsidR="001D5766" w:rsidRPr="001D5766" w:rsidRDefault="00505F26" w:rsidP="001D57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Consider how to include question on this within parent survey </w:t>
            </w:r>
          </w:p>
        </w:tc>
        <w:tc>
          <w:tcPr>
            <w:tcW w:w="2379" w:type="dxa"/>
          </w:tcPr>
          <w:p w14:paraId="153F6835" w14:textId="77777777" w:rsidR="00505F26" w:rsidRDefault="00505F26" w:rsidP="00505F26">
            <w:pPr>
              <w:rPr>
                <w:sz w:val="22"/>
                <w:szCs w:val="22"/>
              </w:rPr>
            </w:pPr>
          </w:p>
          <w:p w14:paraId="3C8D6B02" w14:textId="77777777" w:rsidR="001D5766" w:rsidRPr="001D5766" w:rsidRDefault="00505F26" w:rsidP="00505F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Parents clear on school approach and how to raise concerns. </w:t>
            </w:r>
          </w:p>
        </w:tc>
        <w:tc>
          <w:tcPr>
            <w:tcW w:w="2240" w:type="dxa"/>
          </w:tcPr>
          <w:p w14:paraId="184EF695" w14:textId="77777777" w:rsidR="001D5766" w:rsidRPr="001D5766" w:rsidRDefault="001D5766" w:rsidP="001D5766">
            <w:pPr>
              <w:rPr>
                <w:sz w:val="22"/>
                <w:szCs w:val="22"/>
              </w:rPr>
            </w:pPr>
            <w:r w:rsidRPr="001D5766">
              <w:rPr>
                <w:sz w:val="22"/>
                <w:szCs w:val="22"/>
              </w:rPr>
              <w:t>Executive Head, Heads of school, Inclusion and Safeguarding leads</w:t>
            </w:r>
          </w:p>
        </w:tc>
        <w:tc>
          <w:tcPr>
            <w:tcW w:w="1894" w:type="dxa"/>
          </w:tcPr>
          <w:p w14:paraId="28567737" w14:textId="77777777" w:rsidR="001D5766" w:rsidRPr="001D5766" w:rsidRDefault="001D5766" w:rsidP="001D5766">
            <w:pPr>
              <w:rPr>
                <w:sz w:val="22"/>
                <w:szCs w:val="22"/>
              </w:rPr>
            </w:pPr>
          </w:p>
        </w:tc>
      </w:tr>
    </w:tbl>
    <w:p w14:paraId="5AF5F6E1" w14:textId="77777777" w:rsidR="001D5766" w:rsidRPr="001D5766" w:rsidRDefault="001D5766" w:rsidP="001D5766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14:paraId="290CEF48" w14:textId="77777777" w:rsidR="00BA1F7B" w:rsidRDefault="00BA1F7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704452F4" w14:textId="77777777" w:rsidR="001D5766" w:rsidRPr="001D5766" w:rsidRDefault="001D5766" w:rsidP="001D5766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14:paraId="082F4485" w14:textId="77777777" w:rsidR="001D5766" w:rsidRPr="00BA1F7B" w:rsidRDefault="001D5766" w:rsidP="001D5766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  <w:r w:rsidRPr="00BA1F7B">
        <w:rPr>
          <w:rFonts w:asciiTheme="minorHAnsi" w:hAnsiTheme="minorHAnsi"/>
          <w:b/>
          <w:sz w:val="22"/>
          <w:szCs w:val="22"/>
        </w:rPr>
        <w:t>Accessibility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3"/>
        <w:gridCol w:w="2790"/>
        <w:gridCol w:w="2039"/>
        <w:gridCol w:w="2472"/>
        <w:gridCol w:w="1922"/>
        <w:gridCol w:w="1922"/>
      </w:tblGrid>
      <w:tr w:rsidR="001D5766" w:rsidRPr="001D5766" w14:paraId="41B0BE32" w14:textId="77777777" w:rsidTr="00BA1F7B">
        <w:tc>
          <w:tcPr>
            <w:tcW w:w="2803" w:type="dxa"/>
          </w:tcPr>
          <w:p w14:paraId="186448C2" w14:textId="77777777" w:rsidR="001D5766" w:rsidRPr="001D5766" w:rsidRDefault="001D5766" w:rsidP="001D5766">
            <w:pPr>
              <w:rPr>
                <w:b/>
                <w:sz w:val="22"/>
                <w:szCs w:val="22"/>
              </w:rPr>
            </w:pPr>
            <w:r w:rsidRPr="001D5766">
              <w:rPr>
                <w:b/>
                <w:sz w:val="22"/>
                <w:szCs w:val="22"/>
              </w:rPr>
              <w:t>Issue</w:t>
            </w:r>
          </w:p>
        </w:tc>
        <w:tc>
          <w:tcPr>
            <w:tcW w:w="2790" w:type="dxa"/>
          </w:tcPr>
          <w:p w14:paraId="5A47F4EB" w14:textId="77777777" w:rsidR="001D5766" w:rsidRPr="001D5766" w:rsidRDefault="001D5766" w:rsidP="001D5766">
            <w:pPr>
              <w:rPr>
                <w:b/>
                <w:sz w:val="22"/>
                <w:szCs w:val="22"/>
              </w:rPr>
            </w:pPr>
            <w:r w:rsidRPr="001D5766">
              <w:rPr>
                <w:b/>
                <w:sz w:val="22"/>
                <w:szCs w:val="22"/>
              </w:rPr>
              <w:t>Action</w:t>
            </w:r>
          </w:p>
        </w:tc>
        <w:tc>
          <w:tcPr>
            <w:tcW w:w="2039" w:type="dxa"/>
          </w:tcPr>
          <w:p w14:paraId="158BCF4A" w14:textId="77777777" w:rsidR="001D5766" w:rsidRPr="001D5766" w:rsidRDefault="001D5766" w:rsidP="001D5766">
            <w:pPr>
              <w:rPr>
                <w:b/>
                <w:sz w:val="22"/>
                <w:szCs w:val="22"/>
              </w:rPr>
            </w:pPr>
            <w:r w:rsidRPr="001D5766">
              <w:rPr>
                <w:b/>
                <w:sz w:val="22"/>
                <w:szCs w:val="22"/>
              </w:rPr>
              <w:t>Monitoring</w:t>
            </w:r>
          </w:p>
        </w:tc>
        <w:tc>
          <w:tcPr>
            <w:tcW w:w="2472" w:type="dxa"/>
          </w:tcPr>
          <w:p w14:paraId="2F9BFD49" w14:textId="77777777" w:rsidR="001D5766" w:rsidRPr="001D5766" w:rsidRDefault="001D5766" w:rsidP="001D5766">
            <w:pPr>
              <w:rPr>
                <w:b/>
                <w:sz w:val="22"/>
                <w:szCs w:val="22"/>
              </w:rPr>
            </w:pPr>
            <w:r w:rsidRPr="001D5766">
              <w:rPr>
                <w:b/>
                <w:sz w:val="22"/>
                <w:szCs w:val="22"/>
              </w:rPr>
              <w:t>Success Criteria</w:t>
            </w:r>
          </w:p>
        </w:tc>
        <w:tc>
          <w:tcPr>
            <w:tcW w:w="1922" w:type="dxa"/>
          </w:tcPr>
          <w:p w14:paraId="0E50A43A" w14:textId="77777777" w:rsidR="001D5766" w:rsidRPr="001D5766" w:rsidRDefault="001D5766" w:rsidP="001D5766">
            <w:pPr>
              <w:rPr>
                <w:b/>
                <w:sz w:val="22"/>
                <w:szCs w:val="22"/>
              </w:rPr>
            </w:pPr>
            <w:r w:rsidRPr="001D5766">
              <w:rPr>
                <w:b/>
                <w:sz w:val="22"/>
                <w:szCs w:val="22"/>
              </w:rPr>
              <w:t>Responsibility</w:t>
            </w:r>
          </w:p>
        </w:tc>
        <w:tc>
          <w:tcPr>
            <w:tcW w:w="1922" w:type="dxa"/>
          </w:tcPr>
          <w:p w14:paraId="46B8FC38" w14:textId="77777777" w:rsidR="001D5766" w:rsidRPr="001D5766" w:rsidRDefault="001D5766" w:rsidP="001D5766">
            <w:pPr>
              <w:rPr>
                <w:b/>
                <w:sz w:val="22"/>
                <w:szCs w:val="22"/>
              </w:rPr>
            </w:pPr>
            <w:r w:rsidRPr="001D5766">
              <w:rPr>
                <w:b/>
                <w:sz w:val="22"/>
                <w:szCs w:val="22"/>
              </w:rPr>
              <w:t>Resource Allocation</w:t>
            </w:r>
          </w:p>
        </w:tc>
      </w:tr>
      <w:tr w:rsidR="001D5766" w:rsidRPr="001D5766" w14:paraId="4994E0F0" w14:textId="77777777" w:rsidTr="00BA1F7B">
        <w:tc>
          <w:tcPr>
            <w:tcW w:w="2803" w:type="dxa"/>
          </w:tcPr>
          <w:p w14:paraId="347D5370" w14:textId="77777777" w:rsidR="00505F26" w:rsidRPr="001D5766" w:rsidRDefault="00505F26" w:rsidP="00505F26">
            <w:pPr>
              <w:rPr>
                <w:sz w:val="22"/>
                <w:szCs w:val="22"/>
              </w:rPr>
            </w:pPr>
            <w:r w:rsidRPr="001D5766">
              <w:rPr>
                <w:sz w:val="22"/>
                <w:szCs w:val="22"/>
              </w:rPr>
              <w:t xml:space="preserve">The </w:t>
            </w:r>
            <w:proofErr w:type="spellStart"/>
            <w:r w:rsidRPr="001D5766">
              <w:rPr>
                <w:sz w:val="22"/>
                <w:szCs w:val="22"/>
              </w:rPr>
              <w:t>Webbs</w:t>
            </w:r>
            <w:proofErr w:type="spellEnd"/>
            <w:r w:rsidRPr="001D5766">
              <w:rPr>
                <w:sz w:val="22"/>
                <w:szCs w:val="22"/>
              </w:rPr>
              <w:t xml:space="preserve"> Road building is an old Victorian school </w:t>
            </w:r>
            <w:r w:rsidR="00075D91">
              <w:rPr>
                <w:sz w:val="22"/>
                <w:szCs w:val="22"/>
              </w:rPr>
              <w:t xml:space="preserve">on multiple levels </w:t>
            </w:r>
            <w:r w:rsidRPr="001D5766">
              <w:rPr>
                <w:sz w:val="22"/>
                <w:szCs w:val="22"/>
              </w:rPr>
              <w:t>with significant physical access issues for wheelchair users</w:t>
            </w:r>
          </w:p>
          <w:p w14:paraId="46F6D045" w14:textId="77777777" w:rsidR="00505F26" w:rsidRPr="001D5766" w:rsidRDefault="00505F26" w:rsidP="00505F26">
            <w:pPr>
              <w:rPr>
                <w:sz w:val="22"/>
                <w:szCs w:val="22"/>
              </w:rPr>
            </w:pPr>
          </w:p>
          <w:p w14:paraId="05A0C614" w14:textId="77777777" w:rsidR="00505F26" w:rsidRPr="001D5766" w:rsidRDefault="00505F26" w:rsidP="00505F26">
            <w:pPr>
              <w:rPr>
                <w:sz w:val="22"/>
                <w:szCs w:val="22"/>
              </w:rPr>
            </w:pPr>
            <w:r w:rsidRPr="001D5766">
              <w:rPr>
                <w:sz w:val="22"/>
                <w:szCs w:val="22"/>
              </w:rPr>
              <w:t>While wheelchair users can access the ground floor of the building, it is difficult for example to access the toilets, outdoor areas and halls without specific adult assistance.</w:t>
            </w:r>
            <w:r>
              <w:rPr>
                <w:sz w:val="22"/>
                <w:szCs w:val="22"/>
              </w:rPr>
              <w:t xml:space="preserve"> </w:t>
            </w:r>
            <w:r w:rsidRPr="001D5766">
              <w:rPr>
                <w:sz w:val="22"/>
                <w:szCs w:val="22"/>
              </w:rPr>
              <w:t>There are occasionally wheelc</w:t>
            </w:r>
            <w:r>
              <w:rPr>
                <w:sz w:val="22"/>
                <w:szCs w:val="22"/>
              </w:rPr>
              <w:t xml:space="preserve">hair users on a temporary basis. </w:t>
            </w:r>
            <w:r w:rsidRPr="001D5766">
              <w:rPr>
                <w:sz w:val="22"/>
                <w:szCs w:val="22"/>
              </w:rPr>
              <w:t xml:space="preserve"> </w:t>
            </w:r>
          </w:p>
          <w:p w14:paraId="03DBAD09" w14:textId="77777777" w:rsidR="001D5766" w:rsidRPr="001D5766" w:rsidRDefault="001D5766" w:rsidP="001D5766">
            <w:pPr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1D89D57D" w14:textId="77777777" w:rsidR="00505F26" w:rsidRPr="001D5766" w:rsidRDefault="00505F26" w:rsidP="00505F26">
            <w:pPr>
              <w:rPr>
                <w:sz w:val="22"/>
                <w:szCs w:val="22"/>
              </w:rPr>
            </w:pPr>
            <w:r w:rsidRPr="001D5766">
              <w:rPr>
                <w:sz w:val="22"/>
                <w:szCs w:val="22"/>
              </w:rPr>
              <w:t>Consideration to be given at each occasion but</w:t>
            </w:r>
            <w:r>
              <w:rPr>
                <w:sz w:val="22"/>
                <w:szCs w:val="22"/>
              </w:rPr>
              <w:t xml:space="preserve"> an understanding that </w:t>
            </w:r>
            <w:r w:rsidRPr="001D5766">
              <w:rPr>
                <w:sz w:val="22"/>
                <w:szCs w:val="22"/>
              </w:rPr>
              <w:t>wheelchair user</w:t>
            </w:r>
            <w:r>
              <w:rPr>
                <w:sz w:val="22"/>
                <w:szCs w:val="22"/>
              </w:rPr>
              <w:t>s or those with mobility issues may more suitably placed at the Meteor site</w:t>
            </w:r>
            <w:r w:rsidRPr="001D5766">
              <w:rPr>
                <w:sz w:val="22"/>
                <w:szCs w:val="22"/>
              </w:rPr>
              <w:t xml:space="preserve">. </w:t>
            </w:r>
          </w:p>
          <w:p w14:paraId="4BCFDE1F" w14:textId="77777777" w:rsidR="00505F26" w:rsidRPr="001D5766" w:rsidRDefault="00505F26" w:rsidP="001D5766">
            <w:pPr>
              <w:rPr>
                <w:sz w:val="22"/>
                <w:szCs w:val="22"/>
              </w:rPr>
            </w:pPr>
          </w:p>
        </w:tc>
        <w:tc>
          <w:tcPr>
            <w:tcW w:w="2039" w:type="dxa"/>
          </w:tcPr>
          <w:p w14:paraId="00893092" w14:textId="77777777" w:rsidR="001D5766" w:rsidRDefault="00505F26" w:rsidP="001D57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Site access</w:t>
            </w:r>
            <w:r w:rsidR="007A366F">
              <w:rPr>
                <w:sz w:val="22"/>
                <w:szCs w:val="22"/>
              </w:rPr>
              <w:t xml:space="preserve"> </w:t>
            </w:r>
            <w:r w:rsidR="005E5B5B">
              <w:rPr>
                <w:sz w:val="22"/>
                <w:szCs w:val="22"/>
              </w:rPr>
              <w:t xml:space="preserve">reviewed - </w:t>
            </w:r>
            <w:r w:rsidR="007A366F">
              <w:rPr>
                <w:sz w:val="22"/>
                <w:szCs w:val="22"/>
              </w:rPr>
              <w:t>both sites</w:t>
            </w:r>
          </w:p>
          <w:p w14:paraId="2A18F455" w14:textId="77777777" w:rsidR="00505F26" w:rsidRPr="001D5766" w:rsidRDefault="00505F26" w:rsidP="001D5766">
            <w:pPr>
              <w:rPr>
                <w:sz w:val="22"/>
                <w:szCs w:val="22"/>
              </w:rPr>
            </w:pPr>
          </w:p>
        </w:tc>
        <w:tc>
          <w:tcPr>
            <w:tcW w:w="2472" w:type="dxa"/>
          </w:tcPr>
          <w:p w14:paraId="1A622990" w14:textId="77777777" w:rsidR="001D5766" w:rsidRPr="001D5766" w:rsidRDefault="007A366F" w:rsidP="001D57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Individual needs are assessed case by case for all wishing to access the school. </w:t>
            </w:r>
          </w:p>
        </w:tc>
        <w:tc>
          <w:tcPr>
            <w:tcW w:w="1922" w:type="dxa"/>
          </w:tcPr>
          <w:p w14:paraId="42E13FA2" w14:textId="77777777" w:rsidR="001D5766" w:rsidRPr="001D5766" w:rsidRDefault="005E5B5B" w:rsidP="001D5766">
            <w:pPr>
              <w:rPr>
                <w:sz w:val="22"/>
                <w:szCs w:val="22"/>
              </w:rPr>
            </w:pPr>
            <w:r w:rsidRPr="001D5766">
              <w:rPr>
                <w:sz w:val="22"/>
                <w:szCs w:val="22"/>
              </w:rPr>
              <w:t>Heads of school, Inclusion Leads, Premises Officers</w:t>
            </w:r>
          </w:p>
        </w:tc>
        <w:tc>
          <w:tcPr>
            <w:tcW w:w="1922" w:type="dxa"/>
          </w:tcPr>
          <w:p w14:paraId="56530287" w14:textId="77777777" w:rsidR="001D5766" w:rsidRPr="001D5766" w:rsidRDefault="001D5766" w:rsidP="001D5766">
            <w:pPr>
              <w:rPr>
                <w:sz w:val="22"/>
                <w:szCs w:val="22"/>
              </w:rPr>
            </w:pPr>
          </w:p>
        </w:tc>
      </w:tr>
      <w:tr w:rsidR="001D5766" w:rsidRPr="001D5766" w14:paraId="1824CD7A" w14:textId="77777777" w:rsidTr="00BA1F7B">
        <w:tc>
          <w:tcPr>
            <w:tcW w:w="2803" w:type="dxa"/>
          </w:tcPr>
          <w:p w14:paraId="6F86469A" w14:textId="77777777" w:rsidR="001D5766" w:rsidRPr="001D5766" w:rsidRDefault="001D5766" w:rsidP="001D5766">
            <w:pPr>
              <w:rPr>
                <w:sz w:val="22"/>
                <w:szCs w:val="22"/>
              </w:rPr>
            </w:pPr>
          </w:p>
          <w:p w14:paraId="0D4F85F9" w14:textId="77777777" w:rsidR="001D5766" w:rsidRPr="001D5766" w:rsidRDefault="001D5766" w:rsidP="001D5766">
            <w:pPr>
              <w:rPr>
                <w:sz w:val="22"/>
                <w:szCs w:val="22"/>
              </w:rPr>
            </w:pPr>
          </w:p>
          <w:p w14:paraId="3ED35708" w14:textId="77777777" w:rsidR="001D5766" w:rsidRPr="001D5766" w:rsidRDefault="001D5766" w:rsidP="001D5766">
            <w:pPr>
              <w:rPr>
                <w:sz w:val="22"/>
                <w:szCs w:val="22"/>
              </w:rPr>
            </w:pPr>
            <w:r w:rsidRPr="001D5766">
              <w:rPr>
                <w:sz w:val="22"/>
                <w:szCs w:val="22"/>
              </w:rPr>
              <w:t>Meteor</w:t>
            </w:r>
            <w:r w:rsidR="00505F26">
              <w:rPr>
                <w:sz w:val="22"/>
                <w:szCs w:val="22"/>
              </w:rPr>
              <w:t xml:space="preserve"> site</w:t>
            </w:r>
            <w:r w:rsidRPr="001D5766">
              <w:rPr>
                <w:sz w:val="22"/>
                <w:szCs w:val="22"/>
              </w:rPr>
              <w:t xml:space="preserve"> is a one floor building with wider corridors and doors </w:t>
            </w:r>
            <w:r w:rsidR="00DD2F68">
              <w:rPr>
                <w:sz w:val="22"/>
                <w:szCs w:val="22"/>
              </w:rPr>
              <w:t xml:space="preserve">and is wheel chair accessible and more suited to </w:t>
            </w:r>
            <w:r w:rsidR="00BA1F7B">
              <w:rPr>
                <w:sz w:val="22"/>
                <w:szCs w:val="22"/>
              </w:rPr>
              <w:t>wheelchair use</w:t>
            </w:r>
            <w:r w:rsidRPr="001D5766">
              <w:rPr>
                <w:sz w:val="22"/>
                <w:szCs w:val="22"/>
              </w:rPr>
              <w:t xml:space="preserve">. </w:t>
            </w:r>
          </w:p>
          <w:p w14:paraId="4CBEA2E0" w14:textId="77777777" w:rsidR="001D5766" w:rsidRPr="001D5766" w:rsidRDefault="001D5766" w:rsidP="001D5766">
            <w:pPr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487B4477" w14:textId="77777777" w:rsidR="001D5766" w:rsidRPr="001D5766" w:rsidRDefault="001D5766" w:rsidP="001D5766">
            <w:pPr>
              <w:rPr>
                <w:sz w:val="22"/>
                <w:szCs w:val="22"/>
              </w:rPr>
            </w:pPr>
            <w:r w:rsidRPr="001D5766">
              <w:rPr>
                <w:sz w:val="22"/>
                <w:szCs w:val="22"/>
              </w:rPr>
              <w:t xml:space="preserve">Specific procedures for access put in </w:t>
            </w:r>
            <w:proofErr w:type="gramStart"/>
            <w:r w:rsidRPr="001D5766">
              <w:rPr>
                <w:sz w:val="22"/>
                <w:szCs w:val="22"/>
              </w:rPr>
              <w:t>place which are</w:t>
            </w:r>
            <w:proofErr w:type="gramEnd"/>
            <w:r w:rsidRPr="001D5766">
              <w:rPr>
                <w:sz w:val="22"/>
                <w:szCs w:val="22"/>
              </w:rPr>
              <w:t xml:space="preserve"> subject to a risk assessment for the child and relevant adult helpers.</w:t>
            </w:r>
          </w:p>
          <w:p w14:paraId="3BFE61F2" w14:textId="77777777" w:rsidR="00075D91" w:rsidRDefault="00075D91" w:rsidP="001D5766">
            <w:pPr>
              <w:rPr>
                <w:sz w:val="22"/>
                <w:szCs w:val="22"/>
              </w:rPr>
            </w:pPr>
          </w:p>
          <w:p w14:paraId="29005D27" w14:textId="77777777" w:rsidR="00075D91" w:rsidRDefault="00075D91" w:rsidP="001D57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Trips and emergency plans take into account those in wheelchair or with mobility issues. </w:t>
            </w:r>
          </w:p>
          <w:p w14:paraId="0E026BA6" w14:textId="77777777" w:rsidR="00075D91" w:rsidRPr="001D5766" w:rsidRDefault="00075D91" w:rsidP="001D5766">
            <w:pPr>
              <w:rPr>
                <w:sz w:val="22"/>
                <w:szCs w:val="22"/>
              </w:rPr>
            </w:pPr>
          </w:p>
          <w:p w14:paraId="0DE887EA" w14:textId="77777777" w:rsidR="001D5766" w:rsidRDefault="001D5766" w:rsidP="00DD2F68">
            <w:pPr>
              <w:rPr>
                <w:sz w:val="22"/>
                <w:szCs w:val="22"/>
              </w:rPr>
            </w:pPr>
            <w:r w:rsidRPr="001D5766">
              <w:rPr>
                <w:sz w:val="22"/>
                <w:szCs w:val="22"/>
              </w:rPr>
              <w:t>Manual Handling training</w:t>
            </w:r>
            <w:r w:rsidR="00DD2F68">
              <w:rPr>
                <w:sz w:val="22"/>
                <w:szCs w:val="22"/>
              </w:rPr>
              <w:t xml:space="preserve"> to be</w:t>
            </w:r>
            <w:r w:rsidR="00BA1F7B">
              <w:rPr>
                <w:sz w:val="22"/>
                <w:szCs w:val="22"/>
              </w:rPr>
              <w:t xml:space="preserve"> provided as necessary. </w:t>
            </w:r>
          </w:p>
          <w:p w14:paraId="2CB2CFDC" w14:textId="77777777" w:rsidR="00BA1F7B" w:rsidRDefault="00BA1F7B" w:rsidP="00DD2F68">
            <w:pPr>
              <w:rPr>
                <w:sz w:val="22"/>
                <w:szCs w:val="22"/>
              </w:rPr>
            </w:pPr>
          </w:p>
          <w:p w14:paraId="62DCF912" w14:textId="77777777" w:rsidR="00BA1F7B" w:rsidRPr="001D5766" w:rsidRDefault="00BA1F7B" w:rsidP="00BA1F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Specialist advice is sought and implemented to improve accessibility for those with mobility issues or who are wheelchair users.  </w:t>
            </w:r>
          </w:p>
          <w:p w14:paraId="524C12B0" w14:textId="77777777" w:rsidR="00BA1F7B" w:rsidRDefault="00BA1F7B" w:rsidP="00DD2F68">
            <w:pPr>
              <w:rPr>
                <w:sz w:val="22"/>
                <w:szCs w:val="22"/>
              </w:rPr>
            </w:pPr>
          </w:p>
          <w:p w14:paraId="4B75BA09" w14:textId="77777777" w:rsidR="00BA1F7B" w:rsidRDefault="00BA1F7B" w:rsidP="00DD2F68">
            <w:pPr>
              <w:rPr>
                <w:sz w:val="22"/>
                <w:szCs w:val="22"/>
              </w:rPr>
            </w:pPr>
          </w:p>
          <w:p w14:paraId="7E6ECBC6" w14:textId="77777777" w:rsidR="00BA1F7B" w:rsidRPr="001D5766" w:rsidRDefault="00BA1F7B" w:rsidP="00DD2F68">
            <w:pPr>
              <w:rPr>
                <w:sz w:val="22"/>
                <w:szCs w:val="22"/>
              </w:rPr>
            </w:pPr>
          </w:p>
        </w:tc>
        <w:tc>
          <w:tcPr>
            <w:tcW w:w="2039" w:type="dxa"/>
          </w:tcPr>
          <w:p w14:paraId="7B8C6955" w14:textId="77777777" w:rsidR="001D5766" w:rsidRDefault="00BA1F7B" w:rsidP="001D57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Access routes are clear and consistently monitored.</w:t>
            </w:r>
          </w:p>
          <w:p w14:paraId="54B1CC34" w14:textId="77777777" w:rsidR="00DD2F68" w:rsidRDefault="00DD2F68" w:rsidP="001D5766">
            <w:pPr>
              <w:rPr>
                <w:sz w:val="22"/>
                <w:szCs w:val="22"/>
              </w:rPr>
            </w:pPr>
          </w:p>
          <w:p w14:paraId="43F3B724" w14:textId="77777777" w:rsidR="00DD2F68" w:rsidRDefault="00DD2F68" w:rsidP="001D5766">
            <w:pPr>
              <w:rPr>
                <w:sz w:val="22"/>
                <w:szCs w:val="22"/>
              </w:rPr>
            </w:pPr>
          </w:p>
          <w:p w14:paraId="77C5A828" w14:textId="77777777" w:rsidR="00DD2F68" w:rsidRDefault="00DD2F68" w:rsidP="001D57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Review </w:t>
            </w:r>
            <w:proofErr w:type="gramStart"/>
            <w:r>
              <w:rPr>
                <w:sz w:val="22"/>
                <w:szCs w:val="22"/>
              </w:rPr>
              <w:t>staff training needs where roles change or new staff begin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</w:p>
          <w:p w14:paraId="74D0FCB1" w14:textId="77777777" w:rsidR="00DD2F68" w:rsidRDefault="00DD2F68" w:rsidP="001D5766">
            <w:pPr>
              <w:rPr>
                <w:sz w:val="22"/>
                <w:szCs w:val="22"/>
              </w:rPr>
            </w:pPr>
          </w:p>
          <w:p w14:paraId="107AFD60" w14:textId="77777777" w:rsidR="00BA1F7B" w:rsidRDefault="00BA1F7B" w:rsidP="001D5766">
            <w:pPr>
              <w:rPr>
                <w:sz w:val="22"/>
                <w:szCs w:val="22"/>
              </w:rPr>
            </w:pPr>
          </w:p>
          <w:p w14:paraId="59571514" w14:textId="77777777" w:rsidR="001D5766" w:rsidRPr="001D5766" w:rsidRDefault="001D5766" w:rsidP="00BA1F7B">
            <w:pPr>
              <w:rPr>
                <w:sz w:val="22"/>
                <w:szCs w:val="22"/>
              </w:rPr>
            </w:pPr>
          </w:p>
        </w:tc>
        <w:tc>
          <w:tcPr>
            <w:tcW w:w="2472" w:type="dxa"/>
          </w:tcPr>
          <w:p w14:paraId="7CD08BDC" w14:textId="77777777" w:rsidR="001D5766" w:rsidRPr="001D5766" w:rsidRDefault="001D5766" w:rsidP="001D5766">
            <w:pPr>
              <w:rPr>
                <w:sz w:val="22"/>
                <w:szCs w:val="22"/>
              </w:rPr>
            </w:pPr>
            <w:r w:rsidRPr="001D5766">
              <w:rPr>
                <w:sz w:val="22"/>
                <w:szCs w:val="22"/>
              </w:rPr>
              <w:t xml:space="preserve">A wheelchair user can move from classroom to play area to halls and toilets with a minimum of intervention and detour. </w:t>
            </w:r>
          </w:p>
          <w:p w14:paraId="679270D4" w14:textId="77777777" w:rsidR="001D5766" w:rsidRPr="001D5766" w:rsidRDefault="001D5766" w:rsidP="001D5766">
            <w:pPr>
              <w:rPr>
                <w:sz w:val="22"/>
                <w:szCs w:val="22"/>
              </w:rPr>
            </w:pPr>
          </w:p>
          <w:p w14:paraId="77FF633B" w14:textId="77777777" w:rsidR="001D5766" w:rsidRDefault="001D5766" w:rsidP="001D5766">
            <w:pPr>
              <w:rPr>
                <w:sz w:val="22"/>
                <w:szCs w:val="22"/>
              </w:rPr>
            </w:pPr>
            <w:proofErr w:type="gramStart"/>
            <w:r w:rsidRPr="001D5766">
              <w:rPr>
                <w:sz w:val="22"/>
                <w:szCs w:val="22"/>
              </w:rPr>
              <w:t>Staff are</w:t>
            </w:r>
            <w:proofErr w:type="gramEnd"/>
            <w:r w:rsidRPr="001D5766">
              <w:rPr>
                <w:sz w:val="22"/>
                <w:szCs w:val="22"/>
              </w:rPr>
              <w:t xml:space="preserve"> trained about what they should and should not do to assist with physical access. </w:t>
            </w:r>
          </w:p>
          <w:p w14:paraId="1B8ED60E" w14:textId="77777777" w:rsidR="00BA1F7B" w:rsidRPr="001D5766" w:rsidRDefault="00BA1F7B" w:rsidP="001D5766">
            <w:pPr>
              <w:rPr>
                <w:sz w:val="22"/>
                <w:szCs w:val="22"/>
              </w:rPr>
            </w:pPr>
          </w:p>
          <w:p w14:paraId="51B6A83C" w14:textId="77777777" w:rsidR="001D5766" w:rsidRPr="001D5766" w:rsidRDefault="001D5766" w:rsidP="001D5766">
            <w:pPr>
              <w:rPr>
                <w:sz w:val="22"/>
                <w:szCs w:val="22"/>
              </w:rPr>
            </w:pPr>
            <w:r w:rsidRPr="001D5766">
              <w:rPr>
                <w:sz w:val="22"/>
                <w:szCs w:val="22"/>
              </w:rPr>
              <w:t xml:space="preserve">Wheelchair users are not isolated from their </w:t>
            </w:r>
            <w:r w:rsidRPr="001D5766">
              <w:rPr>
                <w:sz w:val="22"/>
                <w:szCs w:val="22"/>
              </w:rPr>
              <w:lastRenderedPageBreak/>
              <w:t>classes unless this is unavoidable.</w:t>
            </w:r>
          </w:p>
          <w:p w14:paraId="6760D4C5" w14:textId="77777777" w:rsidR="001D5766" w:rsidRPr="001D5766" w:rsidRDefault="001D5766" w:rsidP="001D5766">
            <w:pPr>
              <w:rPr>
                <w:sz w:val="22"/>
                <w:szCs w:val="22"/>
              </w:rPr>
            </w:pPr>
          </w:p>
          <w:p w14:paraId="08CF74A5" w14:textId="77777777" w:rsidR="001D5766" w:rsidRDefault="001D5766" w:rsidP="001D5766">
            <w:pPr>
              <w:rPr>
                <w:sz w:val="22"/>
                <w:szCs w:val="22"/>
              </w:rPr>
            </w:pPr>
            <w:r w:rsidRPr="001D5766">
              <w:rPr>
                <w:sz w:val="22"/>
                <w:szCs w:val="22"/>
              </w:rPr>
              <w:t xml:space="preserve">Wheelchair users who are working separately to their class receive appropriate </w:t>
            </w:r>
            <w:r w:rsidR="00075D91">
              <w:rPr>
                <w:sz w:val="22"/>
                <w:szCs w:val="22"/>
              </w:rPr>
              <w:t>adult supervision and attention to ensur</w:t>
            </w:r>
            <w:r w:rsidR="002111BA">
              <w:rPr>
                <w:sz w:val="22"/>
                <w:szCs w:val="22"/>
              </w:rPr>
              <w:t>e</w:t>
            </w:r>
            <w:r w:rsidR="00075D91">
              <w:rPr>
                <w:sz w:val="22"/>
                <w:szCs w:val="22"/>
              </w:rPr>
              <w:t xml:space="preserve"> access to all parts of school life. </w:t>
            </w:r>
          </w:p>
          <w:p w14:paraId="19BA80B6" w14:textId="77777777" w:rsidR="00BA1F7B" w:rsidRPr="001D5766" w:rsidRDefault="00BA1F7B" w:rsidP="001D5766">
            <w:pPr>
              <w:rPr>
                <w:sz w:val="22"/>
                <w:szCs w:val="22"/>
              </w:rPr>
            </w:pPr>
          </w:p>
        </w:tc>
        <w:tc>
          <w:tcPr>
            <w:tcW w:w="1922" w:type="dxa"/>
          </w:tcPr>
          <w:p w14:paraId="22E88462" w14:textId="77777777" w:rsidR="001D5766" w:rsidRPr="001D5766" w:rsidRDefault="001D5766" w:rsidP="001D5766">
            <w:pPr>
              <w:rPr>
                <w:sz w:val="22"/>
                <w:szCs w:val="22"/>
              </w:rPr>
            </w:pPr>
            <w:r w:rsidRPr="001D5766">
              <w:rPr>
                <w:sz w:val="22"/>
                <w:szCs w:val="22"/>
              </w:rPr>
              <w:lastRenderedPageBreak/>
              <w:t xml:space="preserve">Executive Head, Heads of school, Inclusion Leads, Premises Officers </w:t>
            </w:r>
          </w:p>
        </w:tc>
        <w:tc>
          <w:tcPr>
            <w:tcW w:w="1922" w:type="dxa"/>
          </w:tcPr>
          <w:p w14:paraId="4D2B7B44" w14:textId="77777777" w:rsidR="001D5766" w:rsidRPr="001D5766" w:rsidRDefault="001D5766" w:rsidP="001D5766">
            <w:pPr>
              <w:rPr>
                <w:sz w:val="22"/>
                <w:szCs w:val="22"/>
              </w:rPr>
            </w:pPr>
          </w:p>
        </w:tc>
      </w:tr>
      <w:tr w:rsidR="001D5766" w:rsidRPr="001D5766" w14:paraId="7D0F35BB" w14:textId="77777777" w:rsidTr="00BA1F7B">
        <w:tc>
          <w:tcPr>
            <w:tcW w:w="2803" w:type="dxa"/>
          </w:tcPr>
          <w:p w14:paraId="56EB78C4" w14:textId="77777777" w:rsidR="001D5766" w:rsidRPr="001D5766" w:rsidRDefault="001D5766" w:rsidP="001D5766">
            <w:pPr>
              <w:rPr>
                <w:sz w:val="22"/>
                <w:szCs w:val="22"/>
              </w:rPr>
            </w:pPr>
            <w:r w:rsidRPr="001D5766">
              <w:rPr>
                <w:sz w:val="22"/>
                <w:szCs w:val="22"/>
              </w:rPr>
              <w:lastRenderedPageBreak/>
              <w:t>Pupils with learning difficulties may require auxiliary aids or extra teaching and learning support</w:t>
            </w:r>
          </w:p>
          <w:p w14:paraId="2284E0EE" w14:textId="77777777" w:rsidR="001D5766" w:rsidRPr="001D5766" w:rsidRDefault="001D5766" w:rsidP="001D5766">
            <w:pPr>
              <w:rPr>
                <w:sz w:val="22"/>
                <w:szCs w:val="22"/>
              </w:rPr>
            </w:pPr>
          </w:p>
          <w:p w14:paraId="5EB5C940" w14:textId="77777777" w:rsidR="001D5766" w:rsidRPr="001D5766" w:rsidRDefault="001D5766" w:rsidP="001D5766">
            <w:pPr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7EF67E54" w14:textId="77777777" w:rsidR="001D5766" w:rsidRPr="001D5766" w:rsidRDefault="001D5766" w:rsidP="001D5766">
            <w:pPr>
              <w:rPr>
                <w:sz w:val="22"/>
                <w:szCs w:val="22"/>
              </w:rPr>
            </w:pPr>
            <w:r w:rsidRPr="001D5766">
              <w:rPr>
                <w:sz w:val="22"/>
                <w:szCs w:val="22"/>
              </w:rPr>
              <w:t>Parents</w:t>
            </w:r>
            <w:r w:rsidR="002111BA">
              <w:rPr>
                <w:sz w:val="22"/>
                <w:szCs w:val="22"/>
              </w:rPr>
              <w:t xml:space="preserve">/carers to </w:t>
            </w:r>
            <w:r w:rsidRPr="001D5766">
              <w:rPr>
                <w:sz w:val="22"/>
                <w:szCs w:val="22"/>
              </w:rPr>
              <w:t>communicate any percei</w:t>
            </w:r>
            <w:r w:rsidR="002111BA">
              <w:rPr>
                <w:sz w:val="22"/>
                <w:szCs w:val="22"/>
              </w:rPr>
              <w:t xml:space="preserve">ved requirements for adjustments to school. </w:t>
            </w:r>
          </w:p>
          <w:p w14:paraId="515953CD" w14:textId="77777777" w:rsidR="001D5766" w:rsidRPr="001D5766" w:rsidRDefault="001D5766" w:rsidP="001D5766">
            <w:pPr>
              <w:rPr>
                <w:sz w:val="22"/>
                <w:szCs w:val="22"/>
              </w:rPr>
            </w:pPr>
          </w:p>
          <w:p w14:paraId="6AF0BFE7" w14:textId="77777777" w:rsidR="002111BA" w:rsidRDefault="002111BA" w:rsidP="001D57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Teachers all aware of needs within class and integrate support for those who may need adaptation as appropriate </w:t>
            </w:r>
            <w:proofErr w:type="spellStart"/>
            <w:r>
              <w:rPr>
                <w:sz w:val="22"/>
                <w:szCs w:val="22"/>
              </w:rPr>
              <w:t>eg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30FEF85B" w14:textId="77777777" w:rsidR="002111BA" w:rsidRPr="002111BA" w:rsidRDefault="002111BA" w:rsidP="001D5766">
            <w:pPr>
              <w:rPr>
                <w:i/>
                <w:sz w:val="22"/>
                <w:szCs w:val="22"/>
              </w:rPr>
            </w:pPr>
            <w:r w:rsidRPr="002111BA">
              <w:rPr>
                <w:i/>
                <w:sz w:val="22"/>
                <w:szCs w:val="22"/>
              </w:rPr>
              <w:t xml:space="preserve">coloured paper handouts for pupils with dyslexia, large font, simplified language, voice activated software, electronic documents, hearing induction loops, one on one assistance </w:t>
            </w:r>
            <w:proofErr w:type="spellStart"/>
            <w:r w:rsidRPr="002111BA">
              <w:rPr>
                <w:i/>
                <w:sz w:val="22"/>
                <w:szCs w:val="22"/>
              </w:rPr>
              <w:t>etc</w:t>
            </w:r>
            <w:proofErr w:type="spellEnd"/>
          </w:p>
          <w:p w14:paraId="408A8337" w14:textId="77777777" w:rsidR="002111BA" w:rsidRDefault="002111BA" w:rsidP="001D5766">
            <w:pPr>
              <w:rPr>
                <w:sz w:val="22"/>
                <w:szCs w:val="22"/>
              </w:rPr>
            </w:pPr>
          </w:p>
          <w:p w14:paraId="1CD8ABC0" w14:textId="77777777" w:rsidR="001D5766" w:rsidRPr="001D5766" w:rsidRDefault="001D5766" w:rsidP="001D5766">
            <w:pPr>
              <w:rPr>
                <w:sz w:val="22"/>
                <w:szCs w:val="22"/>
              </w:rPr>
            </w:pPr>
            <w:r w:rsidRPr="001D5766">
              <w:rPr>
                <w:sz w:val="22"/>
                <w:szCs w:val="22"/>
              </w:rPr>
              <w:t>Make SEND applications where possible t</w:t>
            </w:r>
            <w:r w:rsidR="002111BA">
              <w:rPr>
                <w:sz w:val="22"/>
                <w:szCs w:val="22"/>
              </w:rPr>
              <w:t>o relevant agencies or for EHCP.</w:t>
            </w:r>
          </w:p>
          <w:p w14:paraId="3F41A543" w14:textId="77777777" w:rsidR="001D5766" w:rsidRPr="001D5766" w:rsidRDefault="001D5766" w:rsidP="001D5766">
            <w:pPr>
              <w:rPr>
                <w:sz w:val="22"/>
                <w:szCs w:val="22"/>
              </w:rPr>
            </w:pPr>
          </w:p>
          <w:p w14:paraId="3060E44F" w14:textId="77777777" w:rsidR="001D5766" w:rsidRDefault="001D5766" w:rsidP="001D5766">
            <w:pPr>
              <w:rPr>
                <w:sz w:val="22"/>
                <w:szCs w:val="22"/>
              </w:rPr>
            </w:pPr>
            <w:r w:rsidRPr="001D5766">
              <w:rPr>
                <w:sz w:val="22"/>
                <w:szCs w:val="22"/>
              </w:rPr>
              <w:t xml:space="preserve">  </w:t>
            </w:r>
          </w:p>
          <w:p w14:paraId="546DE43D" w14:textId="77777777" w:rsidR="003211AA" w:rsidRPr="001D5766" w:rsidRDefault="003211AA" w:rsidP="001D5766">
            <w:pPr>
              <w:rPr>
                <w:sz w:val="22"/>
                <w:szCs w:val="22"/>
              </w:rPr>
            </w:pPr>
          </w:p>
        </w:tc>
        <w:tc>
          <w:tcPr>
            <w:tcW w:w="2039" w:type="dxa"/>
          </w:tcPr>
          <w:p w14:paraId="16D9DD64" w14:textId="77777777" w:rsidR="001D5766" w:rsidRPr="001D5766" w:rsidRDefault="001D5766" w:rsidP="001D5766">
            <w:pPr>
              <w:rPr>
                <w:sz w:val="22"/>
                <w:szCs w:val="22"/>
              </w:rPr>
            </w:pPr>
            <w:r w:rsidRPr="001D5766">
              <w:rPr>
                <w:sz w:val="22"/>
                <w:szCs w:val="22"/>
              </w:rPr>
              <w:t xml:space="preserve"> </w:t>
            </w:r>
          </w:p>
          <w:p w14:paraId="3F0F0804" w14:textId="77777777" w:rsidR="001D5766" w:rsidRPr="001D5766" w:rsidRDefault="001D5766" w:rsidP="001D5766">
            <w:pPr>
              <w:rPr>
                <w:sz w:val="22"/>
                <w:szCs w:val="22"/>
              </w:rPr>
            </w:pPr>
          </w:p>
          <w:p w14:paraId="3EB34E41" w14:textId="77777777" w:rsidR="001D5766" w:rsidRPr="001D5766" w:rsidRDefault="001D5766" w:rsidP="001D5766">
            <w:pPr>
              <w:rPr>
                <w:sz w:val="22"/>
                <w:szCs w:val="22"/>
              </w:rPr>
            </w:pPr>
            <w:r w:rsidRPr="001D5766">
              <w:rPr>
                <w:sz w:val="22"/>
                <w:szCs w:val="22"/>
              </w:rPr>
              <w:t>Progress and attainment for pupils with need for adjustments specifically tracked and monitored.</w:t>
            </w:r>
          </w:p>
          <w:p w14:paraId="7FCDF46B" w14:textId="77777777" w:rsidR="001D5766" w:rsidRPr="001D5766" w:rsidRDefault="001D5766" w:rsidP="001D5766">
            <w:pPr>
              <w:rPr>
                <w:sz w:val="22"/>
                <w:szCs w:val="22"/>
              </w:rPr>
            </w:pPr>
          </w:p>
        </w:tc>
        <w:tc>
          <w:tcPr>
            <w:tcW w:w="2472" w:type="dxa"/>
          </w:tcPr>
          <w:p w14:paraId="1B26A0CA" w14:textId="77777777" w:rsidR="001D5766" w:rsidRPr="001D5766" w:rsidRDefault="001D5766" w:rsidP="001D5766">
            <w:pPr>
              <w:rPr>
                <w:sz w:val="22"/>
                <w:szCs w:val="22"/>
              </w:rPr>
            </w:pPr>
            <w:r w:rsidRPr="001D5766">
              <w:rPr>
                <w:sz w:val="22"/>
                <w:szCs w:val="22"/>
              </w:rPr>
              <w:t>School is aware of any needs for auxiliary aids or adjustments at an early stage;</w:t>
            </w:r>
          </w:p>
          <w:p w14:paraId="33F318DC" w14:textId="77777777" w:rsidR="001D5766" w:rsidRPr="001D5766" w:rsidRDefault="001D5766" w:rsidP="001D5766">
            <w:pPr>
              <w:rPr>
                <w:sz w:val="22"/>
                <w:szCs w:val="22"/>
              </w:rPr>
            </w:pPr>
          </w:p>
          <w:p w14:paraId="100D8199" w14:textId="77777777" w:rsidR="001D5766" w:rsidRPr="001D5766" w:rsidRDefault="001D5766" w:rsidP="001D5766">
            <w:pPr>
              <w:rPr>
                <w:sz w:val="22"/>
                <w:szCs w:val="22"/>
              </w:rPr>
            </w:pPr>
            <w:r w:rsidRPr="001D5766">
              <w:rPr>
                <w:sz w:val="22"/>
                <w:szCs w:val="22"/>
              </w:rPr>
              <w:t xml:space="preserve">Needs are dealt with quickly and effectively (including decisions not to provide an aid) so that pupils, teachers and parents are not kept in suspense. </w:t>
            </w:r>
          </w:p>
          <w:p w14:paraId="71317D9B" w14:textId="77777777" w:rsidR="001D5766" w:rsidRPr="001D5766" w:rsidRDefault="001D5766" w:rsidP="001D5766">
            <w:pPr>
              <w:rPr>
                <w:sz w:val="22"/>
                <w:szCs w:val="22"/>
              </w:rPr>
            </w:pPr>
          </w:p>
          <w:p w14:paraId="12AC97E6" w14:textId="77777777" w:rsidR="001D5766" w:rsidRPr="001D5766" w:rsidRDefault="001D5766" w:rsidP="001D5766">
            <w:pPr>
              <w:rPr>
                <w:sz w:val="22"/>
                <w:szCs w:val="22"/>
              </w:rPr>
            </w:pPr>
            <w:r w:rsidRPr="001D5766">
              <w:rPr>
                <w:sz w:val="22"/>
                <w:szCs w:val="22"/>
              </w:rPr>
              <w:t xml:space="preserve">Progress and attainment outcomes for pupils needing auxiliary aids or reasonable adjustments improve. </w:t>
            </w:r>
          </w:p>
        </w:tc>
        <w:tc>
          <w:tcPr>
            <w:tcW w:w="1922" w:type="dxa"/>
          </w:tcPr>
          <w:p w14:paraId="024C1E50" w14:textId="77777777" w:rsidR="001D5766" w:rsidRPr="001D5766" w:rsidRDefault="001D5766" w:rsidP="001D5766">
            <w:pPr>
              <w:rPr>
                <w:sz w:val="22"/>
                <w:szCs w:val="22"/>
              </w:rPr>
            </w:pPr>
            <w:r w:rsidRPr="001D5766">
              <w:rPr>
                <w:sz w:val="22"/>
                <w:szCs w:val="22"/>
              </w:rPr>
              <w:t>Executive Head, Heads of school, Inclusion Leads, Premises Officers</w:t>
            </w:r>
          </w:p>
        </w:tc>
        <w:tc>
          <w:tcPr>
            <w:tcW w:w="1922" w:type="dxa"/>
          </w:tcPr>
          <w:p w14:paraId="3D3388AD" w14:textId="77777777" w:rsidR="001D5766" w:rsidRPr="001D5766" w:rsidRDefault="001D5766" w:rsidP="001D5766">
            <w:pPr>
              <w:rPr>
                <w:sz w:val="22"/>
                <w:szCs w:val="22"/>
              </w:rPr>
            </w:pPr>
          </w:p>
        </w:tc>
      </w:tr>
      <w:tr w:rsidR="001D5766" w:rsidRPr="001D5766" w14:paraId="6A7EB086" w14:textId="77777777" w:rsidTr="00BA1F7B">
        <w:tc>
          <w:tcPr>
            <w:tcW w:w="2803" w:type="dxa"/>
          </w:tcPr>
          <w:p w14:paraId="4B8D3275" w14:textId="77777777" w:rsidR="001D5766" w:rsidRPr="001D5766" w:rsidRDefault="001D5766" w:rsidP="001D5766">
            <w:pPr>
              <w:rPr>
                <w:sz w:val="22"/>
                <w:szCs w:val="22"/>
              </w:rPr>
            </w:pPr>
          </w:p>
          <w:p w14:paraId="02D57F29" w14:textId="77777777" w:rsidR="001D5766" w:rsidRPr="001D5766" w:rsidRDefault="001D5766" w:rsidP="001D5766">
            <w:pPr>
              <w:rPr>
                <w:sz w:val="22"/>
                <w:szCs w:val="22"/>
              </w:rPr>
            </w:pPr>
            <w:r w:rsidRPr="001D5766">
              <w:rPr>
                <w:sz w:val="22"/>
                <w:szCs w:val="22"/>
              </w:rPr>
              <w:t xml:space="preserve">The curriculum needs to be accessible to all </w:t>
            </w:r>
          </w:p>
          <w:p w14:paraId="537BF467" w14:textId="77777777" w:rsidR="001D5766" w:rsidRPr="001D5766" w:rsidRDefault="001D5766" w:rsidP="001D5766">
            <w:pPr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555BE936" w14:textId="77777777" w:rsidR="001D5766" w:rsidRPr="001D5766" w:rsidRDefault="001D5766" w:rsidP="00BA1F7B">
            <w:pPr>
              <w:rPr>
                <w:rFonts w:cs="Arial"/>
                <w:sz w:val="22"/>
                <w:szCs w:val="22"/>
              </w:rPr>
            </w:pPr>
          </w:p>
          <w:p w14:paraId="420EACA3" w14:textId="77777777" w:rsidR="001D5766" w:rsidRDefault="001D5766" w:rsidP="00BA1F7B">
            <w:pPr>
              <w:rPr>
                <w:rFonts w:cs="Arial"/>
                <w:sz w:val="22"/>
                <w:szCs w:val="22"/>
              </w:rPr>
            </w:pPr>
            <w:r w:rsidRPr="001D5766">
              <w:rPr>
                <w:rFonts w:cs="Arial"/>
                <w:sz w:val="22"/>
                <w:szCs w:val="22"/>
              </w:rPr>
              <w:t>Ensure all classrooms and resources are organised in accordance with pupil need.</w:t>
            </w:r>
          </w:p>
          <w:p w14:paraId="4801B1E5" w14:textId="77777777" w:rsidR="005E5B5B" w:rsidRPr="001D5766" w:rsidRDefault="005E5B5B" w:rsidP="00BA1F7B">
            <w:pPr>
              <w:rPr>
                <w:rFonts w:cs="Arial"/>
                <w:sz w:val="22"/>
                <w:szCs w:val="22"/>
              </w:rPr>
            </w:pPr>
          </w:p>
          <w:p w14:paraId="10237F85" w14:textId="77777777" w:rsidR="001D5766" w:rsidRDefault="001D5766" w:rsidP="00BA1F7B">
            <w:pPr>
              <w:rPr>
                <w:rFonts w:cs="Arial"/>
                <w:sz w:val="22"/>
                <w:szCs w:val="22"/>
              </w:rPr>
            </w:pPr>
            <w:r w:rsidRPr="001D5766">
              <w:rPr>
                <w:rFonts w:cs="Arial"/>
                <w:sz w:val="22"/>
                <w:szCs w:val="22"/>
              </w:rPr>
              <w:t>Standing item in Inset Day training for equality and diversity and disability awareness</w:t>
            </w:r>
            <w:r w:rsidR="005E5B5B">
              <w:rPr>
                <w:rFonts w:cs="Arial"/>
                <w:sz w:val="22"/>
                <w:szCs w:val="22"/>
              </w:rPr>
              <w:t>.</w:t>
            </w:r>
          </w:p>
          <w:p w14:paraId="04127F61" w14:textId="77777777" w:rsidR="003211AA" w:rsidRPr="005E5B5B" w:rsidRDefault="003211AA" w:rsidP="00BA1F7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39" w:type="dxa"/>
          </w:tcPr>
          <w:p w14:paraId="54AD4FE7" w14:textId="77777777" w:rsidR="001D5766" w:rsidRPr="001D5766" w:rsidRDefault="005E5B5B" w:rsidP="005E5B5B">
            <w:pPr>
              <w:rPr>
                <w:sz w:val="22"/>
                <w:szCs w:val="22"/>
              </w:rPr>
            </w:pPr>
            <w:r w:rsidRPr="005E5B5B">
              <w:rPr>
                <w:sz w:val="22"/>
                <w:szCs w:val="22"/>
              </w:rPr>
              <w:t xml:space="preserve">Learning walks and lesson observations inform </w:t>
            </w:r>
            <w:r>
              <w:rPr>
                <w:sz w:val="22"/>
                <w:szCs w:val="22"/>
              </w:rPr>
              <w:t xml:space="preserve">focus on how effective classroom set up is in terms of accessibility and equality </w:t>
            </w:r>
          </w:p>
        </w:tc>
        <w:tc>
          <w:tcPr>
            <w:tcW w:w="2472" w:type="dxa"/>
          </w:tcPr>
          <w:p w14:paraId="17DF3C71" w14:textId="77777777" w:rsidR="001D5766" w:rsidRPr="001D5766" w:rsidRDefault="001D5766" w:rsidP="001D5766">
            <w:pPr>
              <w:rPr>
                <w:sz w:val="22"/>
                <w:szCs w:val="22"/>
              </w:rPr>
            </w:pPr>
            <w:r w:rsidRPr="001D5766">
              <w:rPr>
                <w:sz w:val="22"/>
                <w:szCs w:val="22"/>
              </w:rPr>
              <w:t>Narrowing and eliminating gaps in progress and attainment between disabled and non-disabled pupils, SEN and non-SEN.</w:t>
            </w:r>
          </w:p>
          <w:p w14:paraId="6A1E87A0" w14:textId="77777777" w:rsidR="001D5766" w:rsidRPr="001D5766" w:rsidRDefault="001D5766" w:rsidP="001D5766">
            <w:pPr>
              <w:rPr>
                <w:sz w:val="22"/>
                <w:szCs w:val="22"/>
              </w:rPr>
            </w:pPr>
          </w:p>
          <w:p w14:paraId="3045F764" w14:textId="77777777" w:rsidR="001D5766" w:rsidRPr="001D5766" w:rsidRDefault="001D5766" w:rsidP="001D5766">
            <w:pPr>
              <w:rPr>
                <w:sz w:val="22"/>
                <w:szCs w:val="22"/>
              </w:rPr>
            </w:pPr>
          </w:p>
        </w:tc>
        <w:tc>
          <w:tcPr>
            <w:tcW w:w="1922" w:type="dxa"/>
          </w:tcPr>
          <w:p w14:paraId="0730913F" w14:textId="77777777" w:rsidR="001D5766" w:rsidRPr="001D5766" w:rsidRDefault="001D5766" w:rsidP="001D5766">
            <w:pPr>
              <w:rPr>
                <w:sz w:val="22"/>
                <w:szCs w:val="22"/>
              </w:rPr>
            </w:pPr>
            <w:r w:rsidRPr="001D5766">
              <w:rPr>
                <w:sz w:val="22"/>
                <w:szCs w:val="22"/>
              </w:rPr>
              <w:t>Executive Head, Heads of school, Inclusion Leads, SENCO</w:t>
            </w:r>
          </w:p>
        </w:tc>
        <w:tc>
          <w:tcPr>
            <w:tcW w:w="1922" w:type="dxa"/>
          </w:tcPr>
          <w:p w14:paraId="6D40D029" w14:textId="77777777" w:rsidR="001D5766" w:rsidRPr="001D5766" w:rsidRDefault="001D5766" w:rsidP="001D5766">
            <w:pPr>
              <w:rPr>
                <w:sz w:val="22"/>
                <w:szCs w:val="22"/>
              </w:rPr>
            </w:pPr>
          </w:p>
        </w:tc>
      </w:tr>
      <w:tr w:rsidR="001D5766" w:rsidRPr="001D5766" w14:paraId="0313DB18" w14:textId="77777777" w:rsidTr="00BA1F7B">
        <w:tc>
          <w:tcPr>
            <w:tcW w:w="2803" w:type="dxa"/>
          </w:tcPr>
          <w:p w14:paraId="1946F9CC" w14:textId="77777777" w:rsidR="001D5766" w:rsidRPr="001D5766" w:rsidRDefault="001D5766" w:rsidP="001D5766">
            <w:pPr>
              <w:rPr>
                <w:sz w:val="22"/>
                <w:szCs w:val="22"/>
              </w:rPr>
            </w:pPr>
            <w:r w:rsidRPr="001D5766">
              <w:rPr>
                <w:sz w:val="22"/>
                <w:szCs w:val="22"/>
              </w:rPr>
              <w:t xml:space="preserve">Some parents have disabilities </w:t>
            </w:r>
          </w:p>
          <w:p w14:paraId="52E9B6EA" w14:textId="77777777" w:rsidR="001D5766" w:rsidRPr="001D5766" w:rsidRDefault="001D5766" w:rsidP="001D5766">
            <w:pPr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6B1B0480" w14:textId="77777777" w:rsidR="001D5766" w:rsidRPr="001D5766" w:rsidRDefault="001D5766" w:rsidP="001D5766">
            <w:pPr>
              <w:rPr>
                <w:sz w:val="22"/>
                <w:szCs w:val="22"/>
              </w:rPr>
            </w:pPr>
            <w:r w:rsidRPr="001D5766">
              <w:rPr>
                <w:sz w:val="22"/>
                <w:szCs w:val="22"/>
              </w:rPr>
              <w:t>School will provide assistance for disabled parents to access the school. For example:</w:t>
            </w:r>
          </w:p>
          <w:p w14:paraId="06888602" w14:textId="77777777" w:rsidR="00BA1F7B" w:rsidRDefault="00BA1F7B" w:rsidP="00BA1F7B">
            <w:pPr>
              <w:contextualSpacing/>
              <w:rPr>
                <w:sz w:val="22"/>
                <w:szCs w:val="22"/>
              </w:rPr>
            </w:pPr>
          </w:p>
          <w:p w14:paraId="3E89B698" w14:textId="77777777" w:rsidR="00BA1F7B" w:rsidRDefault="00BA1F7B" w:rsidP="00BA1F7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Where appropriate offer</w:t>
            </w:r>
            <w:r w:rsidR="001D5766" w:rsidRPr="001D5766">
              <w:rPr>
                <w:sz w:val="22"/>
                <w:szCs w:val="22"/>
              </w:rPr>
              <w:t xml:space="preserve"> a signer or i</w:t>
            </w:r>
            <w:r>
              <w:rPr>
                <w:sz w:val="22"/>
                <w:szCs w:val="22"/>
              </w:rPr>
              <w:t xml:space="preserve">nterpreter for parent/teacher meetings. </w:t>
            </w:r>
          </w:p>
          <w:p w14:paraId="442EC414" w14:textId="77777777" w:rsidR="00BA1F7B" w:rsidRDefault="00BA1F7B" w:rsidP="00BA1F7B">
            <w:pPr>
              <w:contextualSpacing/>
              <w:rPr>
                <w:sz w:val="22"/>
                <w:szCs w:val="22"/>
              </w:rPr>
            </w:pPr>
          </w:p>
          <w:p w14:paraId="51250B75" w14:textId="77777777" w:rsidR="001D5766" w:rsidRPr="001D5766" w:rsidRDefault="001D5766" w:rsidP="00BA1F7B">
            <w:pPr>
              <w:contextualSpacing/>
              <w:rPr>
                <w:sz w:val="22"/>
                <w:szCs w:val="22"/>
              </w:rPr>
            </w:pPr>
            <w:r w:rsidRPr="001D5766">
              <w:rPr>
                <w:sz w:val="22"/>
                <w:szCs w:val="22"/>
              </w:rPr>
              <w:t>We may make a</w:t>
            </w:r>
            <w:r w:rsidR="00505F26">
              <w:rPr>
                <w:sz w:val="22"/>
                <w:szCs w:val="22"/>
              </w:rPr>
              <w:t>lternative contact arrangements if</w:t>
            </w:r>
            <w:r w:rsidRPr="001D5766">
              <w:rPr>
                <w:sz w:val="22"/>
                <w:szCs w:val="22"/>
              </w:rPr>
              <w:t xml:space="preserve"> parent cannot physically access the school to discuss their children’s progress;</w:t>
            </w:r>
          </w:p>
          <w:p w14:paraId="15355954" w14:textId="77777777" w:rsidR="00BA1F7B" w:rsidRDefault="00BA1F7B" w:rsidP="00BA1F7B">
            <w:pPr>
              <w:contextualSpacing/>
              <w:rPr>
                <w:sz w:val="22"/>
                <w:szCs w:val="22"/>
              </w:rPr>
            </w:pPr>
          </w:p>
          <w:p w14:paraId="3AB0AC7B" w14:textId="77777777" w:rsidR="001D5766" w:rsidRPr="001D5766" w:rsidRDefault="001D5766" w:rsidP="00505F26">
            <w:pPr>
              <w:contextualSpacing/>
              <w:rPr>
                <w:sz w:val="22"/>
                <w:szCs w:val="22"/>
              </w:rPr>
            </w:pPr>
            <w:r w:rsidRPr="001D5766">
              <w:rPr>
                <w:sz w:val="22"/>
                <w:szCs w:val="22"/>
              </w:rPr>
              <w:t xml:space="preserve">Parents with learning disabilities </w:t>
            </w:r>
            <w:r w:rsidR="00505F26">
              <w:rPr>
                <w:sz w:val="22"/>
                <w:szCs w:val="22"/>
              </w:rPr>
              <w:t xml:space="preserve">encouraged </w:t>
            </w:r>
            <w:r w:rsidRPr="001D5766">
              <w:rPr>
                <w:sz w:val="22"/>
                <w:szCs w:val="22"/>
              </w:rPr>
              <w:t xml:space="preserve">to bring a helper. </w:t>
            </w:r>
          </w:p>
        </w:tc>
        <w:tc>
          <w:tcPr>
            <w:tcW w:w="2039" w:type="dxa"/>
          </w:tcPr>
          <w:p w14:paraId="26D5B0AB" w14:textId="77777777" w:rsidR="002111BA" w:rsidRDefault="002111BA" w:rsidP="002111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1D5766" w:rsidRPr="001D5766">
              <w:rPr>
                <w:sz w:val="22"/>
                <w:szCs w:val="22"/>
              </w:rPr>
              <w:t>onitor which parents are not attending parent meetings o</w:t>
            </w:r>
            <w:r>
              <w:rPr>
                <w:sz w:val="22"/>
                <w:szCs w:val="22"/>
              </w:rPr>
              <w:t xml:space="preserve">r finding it difficult to do so. </w:t>
            </w:r>
            <w:r w:rsidR="001D5766" w:rsidRPr="001D5766">
              <w:rPr>
                <w:sz w:val="22"/>
                <w:szCs w:val="22"/>
              </w:rPr>
              <w:t xml:space="preserve"> </w:t>
            </w:r>
          </w:p>
          <w:p w14:paraId="6EE75C9F" w14:textId="77777777" w:rsidR="002111BA" w:rsidRDefault="002111BA" w:rsidP="002111BA">
            <w:pPr>
              <w:rPr>
                <w:sz w:val="22"/>
                <w:szCs w:val="22"/>
              </w:rPr>
            </w:pPr>
          </w:p>
          <w:p w14:paraId="3CD92B0F" w14:textId="77777777" w:rsidR="001D5766" w:rsidRDefault="002111BA" w:rsidP="002111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Follow up meetings and alternative time to meet to be offered. </w:t>
            </w:r>
          </w:p>
          <w:p w14:paraId="7255BC7B" w14:textId="77777777" w:rsidR="002111BA" w:rsidRDefault="002111BA" w:rsidP="002111BA">
            <w:pPr>
              <w:rPr>
                <w:sz w:val="22"/>
                <w:szCs w:val="22"/>
              </w:rPr>
            </w:pPr>
          </w:p>
          <w:p w14:paraId="5E2CB950" w14:textId="77777777" w:rsidR="002111BA" w:rsidRDefault="002111BA" w:rsidP="002111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Monitor parents not attending and follow up individually. </w:t>
            </w:r>
          </w:p>
          <w:p w14:paraId="74CE0B00" w14:textId="77777777" w:rsidR="002111BA" w:rsidRDefault="002111BA" w:rsidP="002111BA">
            <w:pPr>
              <w:rPr>
                <w:sz w:val="22"/>
                <w:szCs w:val="22"/>
              </w:rPr>
            </w:pPr>
          </w:p>
          <w:p w14:paraId="1F88F025" w14:textId="77777777" w:rsidR="002111BA" w:rsidRPr="001D5766" w:rsidRDefault="002111BA" w:rsidP="002111BA">
            <w:pPr>
              <w:rPr>
                <w:sz w:val="22"/>
                <w:szCs w:val="22"/>
              </w:rPr>
            </w:pPr>
          </w:p>
        </w:tc>
        <w:tc>
          <w:tcPr>
            <w:tcW w:w="2472" w:type="dxa"/>
          </w:tcPr>
          <w:p w14:paraId="637179B4" w14:textId="77777777" w:rsidR="001D5766" w:rsidRPr="001D5766" w:rsidRDefault="001D5766" w:rsidP="001D5766">
            <w:pPr>
              <w:rPr>
                <w:sz w:val="22"/>
                <w:szCs w:val="22"/>
              </w:rPr>
            </w:pPr>
            <w:r w:rsidRPr="001D5766">
              <w:rPr>
                <w:sz w:val="22"/>
                <w:szCs w:val="22"/>
              </w:rPr>
              <w:t>Improved level of contact with some hard to reach parents</w:t>
            </w:r>
          </w:p>
          <w:p w14:paraId="1356EC6C" w14:textId="77777777" w:rsidR="001D5766" w:rsidRPr="001D5766" w:rsidRDefault="001D5766" w:rsidP="001D5766">
            <w:pPr>
              <w:rPr>
                <w:sz w:val="22"/>
                <w:szCs w:val="22"/>
              </w:rPr>
            </w:pPr>
          </w:p>
          <w:p w14:paraId="08B8B2A5" w14:textId="77777777" w:rsidR="001D5766" w:rsidRPr="001D5766" w:rsidRDefault="001D5766" w:rsidP="001D5766">
            <w:pPr>
              <w:rPr>
                <w:sz w:val="22"/>
                <w:szCs w:val="22"/>
              </w:rPr>
            </w:pPr>
            <w:r w:rsidRPr="001D5766">
              <w:rPr>
                <w:sz w:val="22"/>
                <w:szCs w:val="22"/>
              </w:rPr>
              <w:t>Improved outcomes for the children of those parents</w:t>
            </w:r>
          </w:p>
        </w:tc>
        <w:tc>
          <w:tcPr>
            <w:tcW w:w="1922" w:type="dxa"/>
          </w:tcPr>
          <w:p w14:paraId="30AA1B64" w14:textId="77777777" w:rsidR="001D5766" w:rsidRPr="001D5766" w:rsidRDefault="001D5766" w:rsidP="001D5766">
            <w:pPr>
              <w:rPr>
                <w:sz w:val="22"/>
                <w:szCs w:val="22"/>
              </w:rPr>
            </w:pPr>
            <w:r w:rsidRPr="001D5766">
              <w:rPr>
                <w:sz w:val="22"/>
                <w:szCs w:val="22"/>
              </w:rPr>
              <w:t>Executive Head, Heads of school, Inclusion Leads, Premises Office</w:t>
            </w:r>
          </w:p>
        </w:tc>
        <w:tc>
          <w:tcPr>
            <w:tcW w:w="1922" w:type="dxa"/>
          </w:tcPr>
          <w:p w14:paraId="08E98EB1" w14:textId="77777777" w:rsidR="001D5766" w:rsidRPr="001D5766" w:rsidRDefault="001D5766" w:rsidP="001D5766">
            <w:pPr>
              <w:rPr>
                <w:sz w:val="22"/>
                <w:szCs w:val="22"/>
              </w:rPr>
            </w:pPr>
          </w:p>
        </w:tc>
      </w:tr>
      <w:tr w:rsidR="001D5766" w:rsidRPr="001D5766" w14:paraId="39C28645" w14:textId="77777777" w:rsidTr="00BA1F7B">
        <w:tc>
          <w:tcPr>
            <w:tcW w:w="2803" w:type="dxa"/>
          </w:tcPr>
          <w:p w14:paraId="2BC8E370" w14:textId="77777777" w:rsidR="001D5766" w:rsidRPr="001D5766" w:rsidRDefault="001D5766" w:rsidP="001D5766">
            <w:pPr>
              <w:rPr>
                <w:sz w:val="22"/>
                <w:szCs w:val="22"/>
              </w:rPr>
            </w:pPr>
            <w:r w:rsidRPr="001D5766">
              <w:rPr>
                <w:sz w:val="22"/>
                <w:szCs w:val="22"/>
              </w:rPr>
              <w:t>Some staff have disabilities</w:t>
            </w:r>
          </w:p>
          <w:p w14:paraId="54CA109D" w14:textId="77777777" w:rsidR="001D5766" w:rsidRPr="001D5766" w:rsidRDefault="001D5766" w:rsidP="001D5766">
            <w:pPr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66EC281B" w14:textId="77777777" w:rsidR="001D5766" w:rsidRPr="001D5766" w:rsidRDefault="001D5766" w:rsidP="001D5766">
            <w:pPr>
              <w:rPr>
                <w:sz w:val="22"/>
                <w:szCs w:val="22"/>
              </w:rPr>
            </w:pPr>
            <w:r w:rsidRPr="001D5766">
              <w:rPr>
                <w:sz w:val="22"/>
                <w:szCs w:val="22"/>
              </w:rPr>
              <w:t>Encourage staff to disclose requirements for reasonable adjustments</w:t>
            </w:r>
          </w:p>
          <w:p w14:paraId="0CCB822E" w14:textId="77777777" w:rsidR="001D5766" w:rsidRPr="001D5766" w:rsidRDefault="001D5766" w:rsidP="001D5766">
            <w:pPr>
              <w:rPr>
                <w:sz w:val="22"/>
                <w:szCs w:val="22"/>
              </w:rPr>
            </w:pPr>
          </w:p>
          <w:p w14:paraId="764DE78A" w14:textId="77777777" w:rsidR="001D5766" w:rsidRPr="001D5766" w:rsidRDefault="001D5766" w:rsidP="001D5766">
            <w:pPr>
              <w:rPr>
                <w:sz w:val="22"/>
                <w:szCs w:val="22"/>
              </w:rPr>
            </w:pPr>
            <w:r w:rsidRPr="001D5766">
              <w:rPr>
                <w:sz w:val="22"/>
                <w:szCs w:val="22"/>
              </w:rPr>
              <w:t>Encourage applicants to disclose need for reasonable adjustments to recruitment or interview process</w:t>
            </w:r>
          </w:p>
          <w:p w14:paraId="25B88841" w14:textId="77777777" w:rsidR="001D5766" w:rsidRPr="001D5766" w:rsidRDefault="001D5766" w:rsidP="001D5766">
            <w:pPr>
              <w:rPr>
                <w:sz w:val="22"/>
                <w:szCs w:val="22"/>
              </w:rPr>
            </w:pPr>
          </w:p>
          <w:p w14:paraId="334FE77A" w14:textId="77777777" w:rsidR="001D5766" w:rsidRPr="001D5766" w:rsidRDefault="001D5766" w:rsidP="001D5766">
            <w:pPr>
              <w:rPr>
                <w:sz w:val="22"/>
                <w:szCs w:val="22"/>
              </w:rPr>
            </w:pPr>
            <w:r w:rsidRPr="001D5766">
              <w:rPr>
                <w:sz w:val="22"/>
                <w:szCs w:val="22"/>
              </w:rPr>
              <w:t>Ensure that staff know who to approach about obtaining reasonable adjustments</w:t>
            </w:r>
          </w:p>
        </w:tc>
        <w:tc>
          <w:tcPr>
            <w:tcW w:w="2039" w:type="dxa"/>
          </w:tcPr>
          <w:p w14:paraId="1B700033" w14:textId="77777777" w:rsidR="001D5766" w:rsidRPr="001D5766" w:rsidRDefault="001D5766" w:rsidP="001D5766">
            <w:pPr>
              <w:rPr>
                <w:sz w:val="22"/>
                <w:szCs w:val="22"/>
              </w:rPr>
            </w:pPr>
          </w:p>
        </w:tc>
        <w:tc>
          <w:tcPr>
            <w:tcW w:w="2472" w:type="dxa"/>
          </w:tcPr>
          <w:p w14:paraId="32C465F1" w14:textId="77777777" w:rsidR="001D5766" w:rsidRPr="001D5766" w:rsidRDefault="001D5766" w:rsidP="001D5766">
            <w:pPr>
              <w:rPr>
                <w:sz w:val="22"/>
                <w:szCs w:val="22"/>
              </w:rPr>
            </w:pPr>
            <w:r w:rsidRPr="001D5766">
              <w:rPr>
                <w:sz w:val="22"/>
                <w:szCs w:val="22"/>
              </w:rPr>
              <w:t xml:space="preserve">Staff able to access equally. </w:t>
            </w:r>
          </w:p>
        </w:tc>
        <w:tc>
          <w:tcPr>
            <w:tcW w:w="1922" w:type="dxa"/>
          </w:tcPr>
          <w:p w14:paraId="338797FB" w14:textId="77777777" w:rsidR="001D5766" w:rsidRDefault="001D5766" w:rsidP="001D5766">
            <w:pPr>
              <w:rPr>
                <w:sz w:val="22"/>
                <w:szCs w:val="22"/>
              </w:rPr>
            </w:pPr>
            <w:r w:rsidRPr="001D5766">
              <w:rPr>
                <w:sz w:val="22"/>
                <w:szCs w:val="22"/>
              </w:rPr>
              <w:t>Executive Head, Heads of school</w:t>
            </w:r>
          </w:p>
          <w:p w14:paraId="73DE5252" w14:textId="77777777" w:rsidR="002111BA" w:rsidRDefault="002111BA" w:rsidP="001D5766">
            <w:pPr>
              <w:rPr>
                <w:sz w:val="22"/>
                <w:szCs w:val="22"/>
              </w:rPr>
            </w:pPr>
          </w:p>
          <w:p w14:paraId="33090156" w14:textId="77777777" w:rsidR="002111BA" w:rsidRPr="001D5766" w:rsidRDefault="002111BA" w:rsidP="001D57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SBM and HR staff</w:t>
            </w:r>
          </w:p>
        </w:tc>
        <w:tc>
          <w:tcPr>
            <w:tcW w:w="1922" w:type="dxa"/>
          </w:tcPr>
          <w:p w14:paraId="7B85094B" w14:textId="77777777" w:rsidR="001D5766" w:rsidRPr="001D5766" w:rsidRDefault="001D5766" w:rsidP="001D5766">
            <w:pPr>
              <w:rPr>
                <w:sz w:val="22"/>
                <w:szCs w:val="22"/>
              </w:rPr>
            </w:pPr>
          </w:p>
        </w:tc>
      </w:tr>
      <w:tr w:rsidR="001D5766" w:rsidRPr="001D5766" w14:paraId="3930FFF7" w14:textId="77777777" w:rsidTr="00BA1F7B">
        <w:tc>
          <w:tcPr>
            <w:tcW w:w="2803" w:type="dxa"/>
          </w:tcPr>
          <w:p w14:paraId="76A5E100" w14:textId="77777777" w:rsidR="001D5766" w:rsidRPr="001D5766" w:rsidRDefault="001D5766" w:rsidP="001D5766">
            <w:pPr>
              <w:rPr>
                <w:sz w:val="22"/>
                <w:szCs w:val="22"/>
              </w:rPr>
            </w:pPr>
            <w:r w:rsidRPr="001D5766">
              <w:rPr>
                <w:sz w:val="22"/>
                <w:szCs w:val="22"/>
              </w:rPr>
              <w:lastRenderedPageBreak/>
              <w:t>We may not know about all disabilities because not all pupil disabilities are covered by SEN EHCPs and some disabilities are invisible</w:t>
            </w:r>
          </w:p>
        </w:tc>
        <w:tc>
          <w:tcPr>
            <w:tcW w:w="2790" w:type="dxa"/>
          </w:tcPr>
          <w:p w14:paraId="54B5B855" w14:textId="77777777" w:rsidR="001D5766" w:rsidRPr="001D5766" w:rsidRDefault="001D5766" w:rsidP="001D5766">
            <w:pPr>
              <w:rPr>
                <w:sz w:val="22"/>
                <w:szCs w:val="22"/>
              </w:rPr>
            </w:pPr>
            <w:r w:rsidRPr="001D5766">
              <w:rPr>
                <w:sz w:val="22"/>
                <w:szCs w:val="22"/>
              </w:rPr>
              <w:t>Parents to be encouraged to communicate any perceived requirement for adjustments. Staff to be encouraged to express concerns to parents and SEND team.</w:t>
            </w:r>
          </w:p>
        </w:tc>
        <w:tc>
          <w:tcPr>
            <w:tcW w:w="2039" w:type="dxa"/>
          </w:tcPr>
          <w:p w14:paraId="5A6D6E1E" w14:textId="77777777" w:rsidR="001D5766" w:rsidRPr="001D5766" w:rsidRDefault="001D5766" w:rsidP="002111BA">
            <w:pPr>
              <w:rPr>
                <w:sz w:val="22"/>
                <w:szCs w:val="22"/>
              </w:rPr>
            </w:pPr>
            <w:r w:rsidRPr="001D5766">
              <w:rPr>
                <w:sz w:val="22"/>
                <w:szCs w:val="22"/>
              </w:rPr>
              <w:t xml:space="preserve">Pupil progress reviews, parent meetings, </w:t>
            </w:r>
            <w:r w:rsidR="002111BA">
              <w:rPr>
                <w:sz w:val="22"/>
                <w:szCs w:val="22"/>
              </w:rPr>
              <w:t>SEND</w:t>
            </w:r>
            <w:r w:rsidRPr="001D5766">
              <w:rPr>
                <w:sz w:val="22"/>
                <w:szCs w:val="22"/>
              </w:rPr>
              <w:t xml:space="preserve"> assessments</w:t>
            </w:r>
          </w:p>
        </w:tc>
        <w:tc>
          <w:tcPr>
            <w:tcW w:w="2472" w:type="dxa"/>
          </w:tcPr>
          <w:p w14:paraId="33265B8D" w14:textId="77777777" w:rsidR="001D5766" w:rsidRPr="001D5766" w:rsidRDefault="001D5766" w:rsidP="001D5766">
            <w:pPr>
              <w:rPr>
                <w:sz w:val="22"/>
                <w:szCs w:val="22"/>
              </w:rPr>
            </w:pPr>
            <w:proofErr w:type="gramStart"/>
            <w:r w:rsidRPr="001D5766">
              <w:rPr>
                <w:sz w:val="22"/>
                <w:szCs w:val="22"/>
              </w:rPr>
              <w:t>Pupils needs</w:t>
            </w:r>
            <w:proofErr w:type="gramEnd"/>
            <w:r w:rsidRPr="001D5766">
              <w:rPr>
                <w:sz w:val="22"/>
                <w:szCs w:val="22"/>
              </w:rPr>
              <w:t xml:space="preserve"> being identified promptly and moving through SEND Identification Process effectively and within time limits.</w:t>
            </w:r>
          </w:p>
        </w:tc>
        <w:tc>
          <w:tcPr>
            <w:tcW w:w="1922" w:type="dxa"/>
          </w:tcPr>
          <w:p w14:paraId="61930437" w14:textId="77777777" w:rsidR="001D5766" w:rsidRPr="001D5766" w:rsidRDefault="001D5766" w:rsidP="001D5766">
            <w:pPr>
              <w:rPr>
                <w:sz w:val="22"/>
                <w:szCs w:val="22"/>
              </w:rPr>
            </w:pPr>
            <w:r w:rsidRPr="001D5766">
              <w:rPr>
                <w:sz w:val="22"/>
                <w:szCs w:val="22"/>
              </w:rPr>
              <w:t>Executive Head, Heads of school, Inclusion Leads, SENCO</w:t>
            </w:r>
          </w:p>
        </w:tc>
        <w:tc>
          <w:tcPr>
            <w:tcW w:w="1922" w:type="dxa"/>
          </w:tcPr>
          <w:p w14:paraId="6015A392" w14:textId="77777777" w:rsidR="001D5766" w:rsidRPr="001D5766" w:rsidRDefault="001D5766" w:rsidP="001D5766">
            <w:pPr>
              <w:rPr>
                <w:sz w:val="22"/>
                <w:szCs w:val="22"/>
              </w:rPr>
            </w:pPr>
          </w:p>
        </w:tc>
      </w:tr>
      <w:tr w:rsidR="001D5766" w:rsidRPr="001D5766" w14:paraId="53B23430" w14:textId="77777777" w:rsidTr="00BA1F7B">
        <w:tc>
          <w:tcPr>
            <w:tcW w:w="2803" w:type="dxa"/>
          </w:tcPr>
          <w:p w14:paraId="27D87E19" w14:textId="77777777" w:rsidR="001D5766" w:rsidRPr="001D5766" w:rsidRDefault="001D5766" w:rsidP="001D5766">
            <w:pPr>
              <w:rPr>
                <w:sz w:val="22"/>
                <w:szCs w:val="22"/>
              </w:rPr>
            </w:pPr>
          </w:p>
          <w:p w14:paraId="376A56FB" w14:textId="77777777" w:rsidR="001D5766" w:rsidRPr="001D5766" w:rsidRDefault="001D5766" w:rsidP="001D5766">
            <w:pPr>
              <w:rPr>
                <w:sz w:val="22"/>
                <w:szCs w:val="22"/>
              </w:rPr>
            </w:pPr>
            <w:r w:rsidRPr="001D5766">
              <w:rPr>
                <w:sz w:val="22"/>
                <w:szCs w:val="22"/>
              </w:rPr>
              <w:t>School trips may not always be readily accessible to pupils with disabilities</w:t>
            </w:r>
          </w:p>
          <w:p w14:paraId="0597A31E" w14:textId="77777777" w:rsidR="001D5766" w:rsidRPr="001D5766" w:rsidRDefault="001D5766" w:rsidP="001D5766">
            <w:pPr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255977C3" w14:textId="77777777" w:rsidR="001D5766" w:rsidRPr="001D5766" w:rsidRDefault="001D5766" w:rsidP="001D5766">
            <w:pPr>
              <w:rPr>
                <w:sz w:val="22"/>
                <w:szCs w:val="22"/>
              </w:rPr>
            </w:pPr>
          </w:p>
          <w:p w14:paraId="745440B7" w14:textId="77777777" w:rsidR="001D5766" w:rsidRPr="001D5766" w:rsidRDefault="001D5766" w:rsidP="001D5766">
            <w:pPr>
              <w:rPr>
                <w:sz w:val="22"/>
                <w:szCs w:val="22"/>
              </w:rPr>
            </w:pPr>
            <w:r w:rsidRPr="001D5766">
              <w:rPr>
                <w:sz w:val="22"/>
                <w:szCs w:val="22"/>
              </w:rPr>
              <w:t>School risk assessments to include assessment of the needs of a disabled pupil and arrangements by which the pupil could still access the trip;</w:t>
            </w:r>
          </w:p>
          <w:p w14:paraId="5F439441" w14:textId="77777777" w:rsidR="001D5766" w:rsidRPr="001D5766" w:rsidRDefault="001D5766" w:rsidP="001D5766">
            <w:pPr>
              <w:rPr>
                <w:sz w:val="22"/>
                <w:szCs w:val="22"/>
              </w:rPr>
            </w:pPr>
          </w:p>
          <w:p w14:paraId="3E9B717B" w14:textId="77777777" w:rsidR="001D5766" w:rsidRPr="001D5766" w:rsidRDefault="001D5766" w:rsidP="001D5766">
            <w:pPr>
              <w:rPr>
                <w:sz w:val="22"/>
                <w:szCs w:val="22"/>
              </w:rPr>
            </w:pPr>
            <w:r w:rsidRPr="001D5766">
              <w:rPr>
                <w:sz w:val="22"/>
                <w:szCs w:val="22"/>
              </w:rPr>
              <w:t>If the disabled pupil cannot access, consider a different trip that they could access which would serve the same purpose</w:t>
            </w:r>
          </w:p>
          <w:p w14:paraId="6C5D5CCA" w14:textId="77777777" w:rsidR="001D5766" w:rsidRPr="001D5766" w:rsidRDefault="001D5766" w:rsidP="001D5766">
            <w:pPr>
              <w:rPr>
                <w:sz w:val="22"/>
                <w:szCs w:val="22"/>
              </w:rPr>
            </w:pPr>
          </w:p>
        </w:tc>
        <w:tc>
          <w:tcPr>
            <w:tcW w:w="2039" w:type="dxa"/>
          </w:tcPr>
          <w:p w14:paraId="54BD9ACE" w14:textId="77777777" w:rsidR="001D5766" w:rsidRPr="001D5766" w:rsidRDefault="001D5766" w:rsidP="001D5766">
            <w:pPr>
              <w:rPr>
                <w:sz w:val="22"/>
                <w:szCs w:val="22"/>
              </w:rPr>
            </w:pPr>
            <w:r w:rsidRPr="001D5766">
              <w:rPr>
                <w:sz w:val="22"/>
                <w:szCs w:val="22"/>
              </w:rPr>
              <w:t xml:space="preserve">Review through risk assessments. </w:t>
            </w:r>
          </w:p>
        </w:tc>
        <w:tc>
          <w:tcPr>
            <w:tcW w:w="2472" w:type="dxa"/>
          </w:tcPr>
          <w:p w14:paraId="08E8C08F" w14:textId="77777777" w:rsidR="001D5766" w:rsidRPr="001D5766" w:rsidRDefault="002111BA" w:rsidP="002111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 pupils have opportunities to learn in environments beyond the school. </w:t>
            </w:r>
          </w:p>
        </w:tc>
        <w:tc>
          <w:tcPr>
            <w:tcW w:w="1922" w:type="dxa"/>
          </w:tcPr>
          <w:p w14:paraId="642FDAC1" w14:textId="77777777" w:rsidR="001D5766" w:rsidRPr="001D5766" w:rsidRDefault="001D5766" w:rsidP="001D5766">
            <w:pPr>
              <w:rPr>
                <w:sz w:val="22"/>
                <w:szCs w:val="22"/>
              </w:rPr>
            </w:pPr>
            <w:r w:rsidRPr="001D5766">
              <w:rPr>
                <w:sz w:val="22"/>
                <w:szCs w:val="22"/>
              </w:rPr>
              <w:t>Executive Head, Heads of school, Inclusion Leads, SENCO</w:t>
            </w:r>
          </w:p>
        </w:tc>
        <w:tc>
          <w:tcPr>
            <w:tcW w:w="1922" w:type="dxa"/>
          </w:tcPr>
          <w:p w14:paraId="1AE80FC8" w14:textId="77777777" w:rsidR="001D5766" w:rsidRPr="001D5766" w:rsidRDefault="005E5B5B" w:rsidP="001D57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Pre-visits for all trips. </w:t>
            </w:r>
          </w:p>
        </w:tc>
      </w:tr>
      <w:tr w:rsidR="001D5766" w:rsidRPr="001D5766" w14:paraId="552809A6" w14:textId="77777777" w:rsidTr="00BA1F7B">
        <w:tc>
          <w:tcPr>
            <w:tcW w:w="2803" w:type="dxa"/>
          </w:tcPr>
          <w:p w14:paraId="7688E8AE" w14:textId="77777777" w:rsidR="001D5766" w:rsidRPr="001D5766" w:rsidRDefault="001D5766" w:rsidP="001D5766">
            <w:pPr>
              <w:rPr>
                <w:sz w:val="22"/>
                <w:szCs w:val="22"/>
              </w:rPr>
            </w:pPr>
          </w:p>
          <w:p w14:paraId="7D5353D8" w14:textId="77777777" w:rsidR="001D5766" w:rsidRPr="001D5766" w:rsidRDefault="001D5766" w:rsidP="001D5766">
            <w:pPr>
              <w:rPr>
                <w:sz w:val="22"/>
                <w:szCs w:val="22"/>
              </w:rPr>
            </w:pPr>
            <w:r w:rsidRPr="001D5766">
              <w:rPr>
                <w:sz w:val="22"/>
                <w:szCs w:val="22"/>
              </w:rPr>
              <w:t>Disabled pupils may be at increased risk of bullying</w:t>
            </w:r>
          </w:p>
          <w:p w14:paraId="00C47065" w14:textId="77777777" w:rsidR="001D5766" w:rsidRPr="001D5766" w:rsidRDefault="001D5766" w:rsidP="001D5766">
            <w:pPr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0B188DF7" w14:textId="77777777" w:rsidR="001D5766" w:rsidRPr="001D5766" w:rsidRDefault="001D5766" w:rsidP="001D5766">
            <w:pPr>
              <w:rPr>
                <w:sz w:val="22"/>
                <w:szCs w:val="22"/>
              </w:rPr>
            </w:pPr>
          </w:p>
          <w:p w14:paraId="480AE3D8" w14:textId="77777777" w:rsidR="001D5766" w:rsidRPr="001D5766" w:rsidRDefault="001D5766" w:rsidP="001D5766">
            <w:pPr>
              <w:numPr>
                <w:ilvl w:val="0"/>
                <w:numId w:val="20"/>
              </w:numPr>
              <w:rPr>
                <w:rFonts w:cs="Arial"/>
                <w:sz w:val="22"/>
                <w:szCs w:val="22"/>
              </w:rPr>
            </w:pPr>
            <w:r w:rsidRPr="001D5766">
              <w:rPr>
                <w:rFonts w:cs="Arial"/>
                <w:sz w:val="22"/>
                <w:szCs w:val="22"/>
              </w:rPr>
              <w:t>Review PSHE Curriculum</w:t>
            </w:r>
          </w:p>
          <w:p w14:paraId="64D3B3C4" w14:textId="77777777" w:rsidR="001D5766" w:rsidRPr="001D5766" w:rsidRDefault="001D5766" w:rsidP="001D5766">
            <w:pPr>
              <w:numPr>
                <w:ilvl w:val="0"/>
                <w:numId w:val="20"/>
              </w:numPr>
              <w:rPr>
                <w:rFonts w:cs="Arial"/>
                <w:sz w:val="22"/>
                <w:szCs w:val="22"/>
              </w:rPr>
            </w:pPr>
            <w:r w:rsidRPr="001D5766">
              <w:rPr>
                <w:rFonts w:cs="Arial"/>
                <w:sz w:val="22"/>
                <w:szCs w:val="22"/>
              </w:rPr>
              <w:t>Review Assembly Programme: widen focus of Different/Same theme</w:t>
            </w:r>
          </w:p>
          <w:p w14:paraId="28A443B7" w14:textId="77777777" w:rsidR="001D5766" w:rsidRDefault="001D5766" w:rsidP="005E5B5B">
            <w:pPr>
              <w:ind w:left="26"/>
              <w:rPr>
                <w:rFonts w:cs="Arial"/>
                <w:sz w:val="22"/>
                <w:szCs w:val="22"/>
              </w:rPr>
            </w:pPr>
          </w:p>
          <w:p w14:paraId="40C69155" w14:textId="77777777" w:rsidR="005E5B5B" w:rsidRPr="001D5766" w:rsidRDefault="005E5B5B" w:rsidP="005E5B5B">
            <w:pPr>
              <w:ind w:left="26"/>
              <w:rPr>
                <w:sz w:val="22"/>
                <w:szCs w:val="22"/>
              </w:rPr>
            </w:pPr>
          </w:p>
        </w:tc>
        <w:tc>
          <w:tcPr>
            <w:tcW w:w="2039" w:type="dxa"/>
          </w:tcPr>
          <w:p w14:paraId="1CC23928" w14:textId="77777777" w:rsidR="001D5766" w:rsidRDefault="001D5766" w:rsidP="001D5766">
            <w:pPr>
              <w:rPr>
                <w:sz w:val="22"/>
                <w:szCs w:val="22"/>
              </w:rPr>
            </w:pPr>
          </w:p>
          <w:p w14:paraId="62176DC0" w14:textId="77777777" w:rsidR="002111BA" w:rsidRDefault="005E5B5B" w:rsidP="001D57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Incidents on Behaviour Watch are reviewed for any trends </w:t>
            </w:r>
          </w:p>
          <w:p w14:paraId="37DA3DC3" w14:textId="77777777" w:rsidR="005E5B5B" w:rsidRPr="001D5766" w:rsidRDefault="005E5B5B" w:rsidP="001D57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Interviews with pupils</w:t>
            </w:r>
          </w:p>
        </w:tc>
        <w:tc>
          <w:tcPr>
            <w:tcW w:w="2472" w:type="dxa"/>
          </w:tcPr>
          <w:p w14:paraId="4A80219A" w14:textId="77777777" w:rsidR="001D5766" w:rsidRPr="001D5766" w:rsidRDefault="001D5766" w:rsidP="001D5766">
            <w:pPr>
              <w:rPr>
                <w:sz w:val="22"/>
                <w:szCs w:val="22"/>
              </w:rPr>
            </w:pPr>
            <w:r w:rsidRPr="001D5766">
              <w:rPr>
                <w:sz w:val="22"/>
                <w:szCs w:val="22"/>
              </w:rPr>
              <w:t xml:space="preserve">Children feel safe and protected and equal. </w:t>
            </w:r>
          </w:p>
          <w:p w14:paraId="309600E4" w14:textId="77777777" w:rsidR="001D5766" w:rsidRPr="001D5766" w:rsidRDefault="001D5766" w:rsidP="001D5766">
            <w:pPr>
              <w:rPr>
                <w:sz w:val="22"/>
                <w:szCs w:val="22"/>
              </w:rPr>
            </w:pPr>
          </w:p>
          <w:p w14:paraId="05ACEC8B" w14:textId="77777777" w:rsidR="001D5766" w:rsidRPr="001D5766" w:rsidRDefault="001D5766" w:rsidP="001D5766">
            <w:pPr>
              <w:rPr>
                <w:sz w:val="22"/>
                <w:szCs w:val="22"/>
              </w:rPr>
            </w:pPr>
            <w:r w:rsidRPr="001D5766">
              <w:rPr>
                <w:sz w:val="22"/>
                <w:szCs w:val="22"/>
              </w:rPr>
              <w:t>Bullying incidents based on protected characteristics reduced.</w:t>
            </w:r>
          </w:p>
        </w:tc>
        <w:tc>
          <w:tcPr>
            <w:tcW w:w="1922" w:type="dxa"/>
          </w:tcPr>
          <w:p w14:paraId="55FB4F6F" w14:textId="77777777" w:rsidR="001D5766" w:rsidRPr="001D5766" w:rsidRDefault="001D5766" w:rsidP="001D5766">
            <w:pPr>
              <w:rPr>
                <w:sz w:val="22"/>
                <w:szCs w:val="22"/>
              </w:rPr>
            </w:pPr>
            <w:r w:rsidRPr="001D5766">
              <w:rPr>
                <w:sz w:val="22"/>
                <w:szCs w:val="22"/>
              </w:rPr>
              <w:t>Executive Head, Heads of school, Inclusion and Safeguarding leads, Behaviour team, learning mentor</w:t>
            </w:r>
          </w:p>
        </w:tc>
        <w:tc>
          <w:tcPr>
            <w:tcW w:w="1922" w:type="dxa"/>
          </w:tcPr>
          <w:p w14:paraId="25234558" w14:textId="77777777" w:rsidR="001D5766" w:rsidRPr="001D5766" w:rsidRDefault="001D5766" w:rsidP="001D5766">
            <w:pPr>
              <w:rPr>
                <w:sz w:val="22"/>
                <w:szCs w:val="22"/>
              </w:rPr>
            </w:pPr>
          </w:p>
        </w:tc>
      </w:tr>
    </w:tbl>
    <w:p w14:paraId="7C07067C" w14:textId="77777777" w:rsidR="001D5766" w:rsidRPr="001D5766" w:rsidRDefault="001D5766" w:rsidP="001D5766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14:paraId="2B64F111" w14:textId="77777777" w:rsidR="00C43384" w:rsidRPr="00C43384" w:rsidRDefault="00C43384" w:rsidP="00C43384">
      <w:pPr>
        <w:rPr>
          <w:rFonts w:ascii="Century Gothic" w:hAnsi="Century Gothic"/>
          <w:sz w:val="20"/>
          <w:szCs w:val="20"/>
        </w:rPr>
      </w:pPr>
    </w:p>
    <w:sectPr w:rsidR="00C43384" w:rsidRPr="00C43384" w:rsidSect="00B70143">
      <w:footerReference w:type="default" r:id="rId9"/>
      <w:pgSz w:w="16838" w:h="11906" w:orient="landscape"/>
      <w:pgMar w:top="1134" w:right="1134" w:bottom="964" w:left="1247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3DBF0" w14:textId="77777777" w:rsidR="00377443" w:rsidRDefault="00377443" w:rsidP="003815FF">
      <w:r>
        <w:separator/>
      </w:r>
    </w:p>
  </w:endnote>
  <w:endnote w:type="continuationSeparator" w:id="0">
    <w:p w14:paraId="04B09BF7" w14:textId="77777777" w:rsidR="00377443" w:rsidRDefault="00377443" w:rsidP="00381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0A187" w14:textId="77777777" w:rsidR="003815FF" w:rsidRDefault="003815FF">
    <w:pPr>
      <w:pStyle w:val="Footer"/>
    </w:pPr>
    <w:r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BA39D91" wp14:editId="0EE08E4F">
          <wp:simplePos x="0" y="0"/>
          <wp:positionH relativeFrom="column">
            <wp:posOffset>2956560</wp:posOffset>
          </wp:positionH>
          <wp:positionV relativeFrom="paragraph">
            <wp:posOffset>-36830</wp:posOffset>
          </wp:positionV>
          <wp:extent cx="2636520" cy="371475"/>
          <wp:effectExtent l="0" t="0" r="0" b="9525"/>
          <wp:wrapNone/>
          <wp:docPr id="2" name="Picture 2" descr="G:\john\MAT\MAT templates and logos\Q1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john\MAT\MAT templates and logos\Q1E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652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2A8B0B" w14:textId="77777777" w:rsidR="00377443" w:rsidRDefault="00377443" w:rsidP="003815FF">
      <w:r>
        <w:separator/>
      </w:r>
    </w:p>
  </w:footnote>
  <w:footnote w:type="continuationSeparator" w:id="0">
    <w:p w14:paraId="5F74ACEC" w14:textId="77777777" w:rsidR="00377443" w:rsidRDefault="00377443" w:rsidP="00381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52CF"/>
    <w:multiLevelType w:val="hybridMultilevel"/>
    <w:tmpl w:val="C99ABD80"/>
    <w:lvl w:ilvl="0" w:tplc="3C8E85AE">
      <w:start w:val="1"/>
      <w:numFmt w:val="bullet"/>
      <w:lvlText w:val=""/>
      <w:lvlJc w:val="left"/>
      <w:pPr>
        <w:tabs>
          <w:tab w:val="num" w:pos="386"/>
        </w:tabs>
        <w:ind w:left="340" w:hanging="31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5B3A7B"/>
    <w:multiLevelType w:val="hybridMultilevel"/>
    <w:tmpl w:val="7C44B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63409"/>
    <w:multiLevelType w:val="hybridMultilevel"/>
    <w:tmpl w:val="0122C860"/>
    <w:lvl w:ilvl="0" w:tplc="9C26DB08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/>
        <w:b/>
        <w:color w:val="0070C0"/>
      </w:rPr>
    </w:lvl>
    <w:lvl w:ilvl="1" w:tplc="08090019">
      <w:start w:val="1"/>
      <w:numFmt w:val="lowerLetter"/>
      <w:lvlText w:val="%2."/>
      <w:lvlJc w:val="left"/>
      <w:pPr>
        <w:ind w:left="107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C0D6C"/>
    <w:multiLevelType w:val="hybridMultilevel"/>
    <w:tmpl w:val="4168C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81CFE"/>
    <w:multiLevelType w:val="hybridMultilevel"/>
    <w:tmpl w:val="D85E445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21F2DF9"/>
    <w:multiLevelType w:val="hybridMultilevel"/>
    <w:tmpl w:val="AD8C5E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D2C56"/>
    <w:multiLevelType w:val="hybridMultilevel"/>
    <w:tmpl w:val="4E102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FF2EF5"/>
    <w:multiLevelType w:val="multilevel"/>
    <w:tmpl w:val="3BE8BC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CF31E3A"/>
    <w:multiLevelType w:val="hybridMultilevel"/>
    <w:tmpl w:val="920E96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17D350A"/>
    <w:multiLevelType w:val="hybridMultilevel"/>
    <w:tmpl w:val="34D2B9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8DD3934"/>
    <w:multiLevelType w:val="hybridMultilevel"/>
    <w:tmpl w:val="2A263A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EF382A"/>
    <w:multiLevelType w:val="hybridMultilevel"/>
    <w:tmpl w:val="DEE82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21F9D"/>
    <w:multiLevelType w:val="hybridMultilevel"/>
    <w:tmpl w:val="24CE4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8F4675"/>
    <w:multiLevelType w:val="hybridMultilevel"/>
    <w:tmpl w:val="79E26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DF2D03"/>
    <w:multiLevelType w:val="hybridMultilevel"/>
    <w:tmpl w:val="1C5436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D156EA"/>
    <w:multiLevelType w:val="hybridMultilevel"/>
    <w:tmpl w:val="1EF62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3567C8"/>
    <w:multiLevelType w:val="hybridMultilevel"/>
    <w:tmpl w:val="6BB68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140153"/>
    <w:multiLevelType w:val="hybridMultilevel"/>
    <w:tmpl w:val="6EE819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F65487"/>
    <w:multiLevelType w:val="hybridMultilevel"/>
    <w:tmpl w:val="F3361A48"/>
    <w:lvl w:ilvl="0" w:tplc="3C8E85AE">
      <w:start w:val="1"/>
      <w:numFmt w:val="bullet"/>
      <w:lvlText w:val=""/>
      <w:lvlJc w:val="left"/>
      <w:pPr>
        <w:tabs>
          <w:tab w:val="num" w:pos="386"/>
        </w:tabs>
        <w:ind w:left="340" w:hanging="31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5A1DCA"/>
    <w:multiLevelType w:val="hybridMultilevel"/>
    <w:tmpl w:val="EDB27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EA0B34"/>
    <w:multiLevelType w:val="hybridMultilevel"/>
    <w:tmpl w:val="6EE819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9"/>
  </w:num>
  <w:num w:numId="4">
    <w:abstractNumId w:val="16"/>
  </w:num>
  <w:num w:numId="5">
    <w:abstractNumId w:val="1"/>
  </w:num>
  <w:num w:numId="6">
    <w:abstractNumId w:val="20"/>
  </w:num>
  <w:num w:numId="7">
    <w:abstractNumId w:val="9"/>
  </w:num>
  <w:num w:numId="8">
    <w:abstractNumId w:val="8"/>
  </w:num>
  <w:num w:numId="9">
    <w:abstractNumId w:val="11"/>
  </w:num>
  <w:num w:numId="10">
    <w:abstractNumId w:val="17"/>
  </w:num>
  <w:num w:numId="11">
    <w:abstractNumId w:val="2"/>
  </w:num>
  <w:num w:numId="12">
    <w:abstractNumId w:val="4"/>
  </w:num>
  <w:num w:numId="13">
    <w:abstractNumId w:val="15"/>
  </w:num>
  <w:num w:numId="14">
    <w:abstractNumId w:val="14"/>
  </w:num>
  <w:num w:numId="15">
    <w:abstractNumId w:val="10"/>
  </w:num>
  <w:num w:numId="16">
    <w:abstractNumId w:val="12"/>
  </w:num>
  <w:num w:numId="17">
    <w:abstractNumId w:val="13"/>
  </w:num>
  <w:num w:numId="18">
    <w:abstractNumId w:val="5"/>
  </w:num>
  <w:num w:numId="19">
    <w:abstractNumId w:val="3"/>
  </w:num>
  <w:num w:numId="20">
    <w:abstractNumId w:val="1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03D"/>
    <w:rsid w:val="00004BD9"/>
    <w:rsid w:val="00012F2C"/>
    <w:rsid w:val="00073E86"/>
    <w:rsid w:val="00075D91"/>
    <w:rsid w:val="000A112F"/>
    <w:rsid w:val="000A6BD2"/>
    <w:rsid w:val="0013422F"/>
    <w:rsid w:val="001763D8"/>
    <w:rsid w:val="001D5766"/>
    <w:rsid w:val="001E4C86"/>
    <w:rsid w:val="002111BA"/>
    <w:rsid w:val="0021455D"/>
    <w:rsid w:val="00214E2B"/>
    <w:rsid w:val="002D71A6"/>
    <w:rsid w:val="003211AA"/>
    <w:rsid w:val="00377443"/>
    <w:rsid w:val="003815FF"/>
    <w:rsid w:val="003B7DA2"/>
    <w:rsid w:val="003C52B4"/>
    <w:rsid w:val="003D4FB4"/>
    <w:rsid w:val="003E2581"/>
    <w:rsid w:val="00500845"/>
    <w:rsid w:val="00505F26"/>
    <w:rsid w:val="005E5B5B"/>
    <w:rsid w:val="00622CA3"/>
    <w:rsid w:val="0070178E"/>
    <w:rsid w:val="00722313"/>
    <w:rsid w:val="00754A1B"/>
    <w:rsid w:val="007A366F"/>
    <w:rsid w:val="008027A7"/>
    <w:rsid w:val="009E5A94"/>
    <w:rsid w:val="00A7362A"/>
    <w:rsid w:val="00A9090B"/>
    <w:rsid w:val="00AD103D"/>
    <w:rsid w:val="00B70143"/>
    <w:rsid w:val="00B75193"/>
    <w:rsid w:val="00BA1F7B"/>
    <w:rsid w:val="00BF4202"/>
    <w:rsid w:val="00C43384"/>
    <w:rsid w:val="00C86C53"/>
    <w:rsid w:val="00CE68CC"/>
    <w:rsid w:val="00D67E30"/>
    <w:rsid w:val="00DA062A"/>
    <w:rsid w:val="00DC16E1"/>
    <w:rsid w:val="00DD2F68"/>
    <w:rsid w:val="00DE55E3"/>
    <w:rsid w:val="00E01A24"/>
    <w:rsid w:val="00E2772D"/>
    <w:rsid w:val="00EF75F1"/>
    <w:rsid w:val="00FB3CD8"/>
    <w:rsid w:val="00FF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9BB8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03D"/>
    <w:pPr>
      <w:ind w:left="720"/>
      <w:contextualSpacing/>
    </w:pPr>
  </w:style>
  <w:style w:type="paragraph" w:customStyle="1" w:styleId="Default">
    <w:name w:val="Default"/>
    <w:rsid w:val="00E01A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815FF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815FF"/>
    <w:rPr>
      <w:rFonts w:ascii="Calibri" w:eastAsia="Calibri" w:hAnsi="Calibri"/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rsid w:val="003815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15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815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815FF"/>
    <w:rPr>
      <w:sz w:val="24"/>
      <w:szCs w:val="24"/>
    </w:rPr>
  </w:style>
  <w:style w:type="paragraph" w:styleId="Footer">
    <w:name w:val="footer"/>
    <w:basedOn w:val="Normal"/>
    <w:link w:val="FooterChar"/>
    <w:rsid w:val="003815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815FF"/>
    <w:rPr>
      <w:sz w:val="24"/>
      <w:szCs w:val="24"/>
    </w:rPr>
  </w:style>
  <w:style w:type="table" w:styleId="TableGrid">
    <w:name w:val="Table Grid"/>
    <w:basedOn w:val="TableNormal"/>
    <w:uiPriority w:val="39"/>
    <w:rsid w:val="001D57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03D"/>
    <w:pPr>
      <w:ind w:left="720"/>
      <w:contextualSpacing/>
    </w:pPr>
  </w:style>
  <w:style w:type="paragraph" w:customStyle="1" w:styleId="Default">
    <w:name w:val="Default"/>
    <w:rsid w:val="00E01A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815FF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815FF"/>
    <w:rPr>
      <w:rFonts w:ascii="Calibri" w:eastAsia="Calibri" w:hAnsi="Calibri"/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rsid w:val="003815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15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815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815FF"/>
    <w:rPr>
      <w:sz w:val="24"/>
      <w:szCs w:val="24"/>
    </w:rPr>
  </w:style>
  <w:style w:type="paragraph" w:styleId="Footer">
    <w:name w:val="footer"/>
    <w:basedOn w:val="Normal"/>
    <w:link w:val="FooterChar"/>
    <w:rsid w:val="003815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815FF"/>
    <w:rPr>
      <w:sz w:val="24"/>
      <w:szCs w:val="24"/>
    </w:rPr>
  </w:style>
  <w:style w:type="table" w:styleId="TableGrid">
    <w:name w:val="Table Grid"/>
    <w:basedOn w:val="TableNormal"/>
    <w:uiPriority w:val="39"/>
    <w:rsid w:val="001D57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1572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10764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cmeade</dc:creator>
  <cp:lastModifiedBy>Jane Ford</cp:lastModifiedBy>
  <cp:revision>2</cp:revision>
  <cp:lastPrinted>2019-01-24T11:26:00Z</cp:lastPrinted>
  <dcterms:created xsi:type="dcterms:W3CDTF">2019-04-09T08:22:00Z</dcterms:created>
  <dcterms:modified xsi:type="dcterms:W3CDTF">2019-04-09T08:22:00Z</dcterms:modified>
</cp:coreProperties>
</file>